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986" w:rsidRPr="00D230BF" w:rsidRDefault="00712A8B" w:rsidP="00834986">
      <w:pPr>
        <w:shd w:val="clear" w:color="auto" w:fill="FFFFFF"/>
        <w:spacing w:before="100" w:beforeAutospacing="1" w:after="100" w:afterAutospacing="1" w:line="300" w:lineRule="atLeast"/>
        <w:rPr>
          <w:rFonts w:ascii="Garamond" w:eastAsia="Times New Roman" w:hAnsi="Garamond" w:cs="Arial"/>
          <w:b/>
          <w:sz w:val="24"/>
          <w:szCs w:val="24"/>
        </w:rPr>
      </w:pPr>
      <w:r w:rsidRPr="00D230BF">
        <w:rPr>
          <w:rFonts w:ascii="Garamond" w:eastAsia="Times New Roman" w:hAnsi="Garamond" w:cs="Arial"/>
          <w:b/>
          <w:sz w:val="24"/>
          <w:szCs w:val="24"/>
        </w:rPr>
        <w:t>Humanities</w:t>
      </w:r>
      <w:r w:rsidR="00834986" w:rsidRPr="00D230BF">
        <w:rPr>
          <w:rFonts w:ascii="Garamond" w:eastAsia="Times New Roman" w:hAnsi="Garamond" w:cs="Arial"/>
          <w:b/>
          <w:sz w:val="24"/>
          <w:szCs w:val="24"/>
        </w:rPr>
        <w:t xml:space="preserve">: </w:t>
      </w:r>
      <w:r w:rsidRPr="00D230BF">
        <w:rPr>
          <w:rFonts w:ascii="Garamond" w:eastAsia="Times New Roman" w:hAnsi="Garamond" w:cs="Arial"/>
          <w:b/>
          <w:sz w:val="24"/>
          <w:szCs w:val="24"/>
        </w:rPr>
        <w:t>“Total War”</w:t>
      </w:r>
      <w:bookmarkStart w:id="0" w:name="_GoBack"/>
      <w:bookmarkEnd w:id="0"/>
    </w:p>
    <w:p w:rsidR="00072FB5" w:rsidRPr="00D230BF" w:rsidRDefault="00072FB5" w:rsidP="00834986">
      <w:pPr>
        <w:shd w:val="clear" w:color="auto" w:fill="FFFFFF"/>
        <w:spacing w:before="100" w:beforeAutospacing="1" w:after="100" w:afterAutospacing="1" w:line="300" w:lineRule="atLeast"/>
        <w:rPr>
          <w:rFonts w:ascii="Garamond" w:eastAsia="Times New Roman" w:hAnsi="Garamond" w:cs="Arial"/>
          <w:i/>
          <w:sz w:val="24"/>
          <w:szCs w:val="24"/>
        </w:rPr>
      </w:pPr>
      <w:r w:rsidRPr="00D230BF">
        <w:rPr>
          <w:rFonts w:ascii="Garamond" w:eastAsia="Times New Roman" w:hAnsi="Garamond" w:cs="Arial"/>
          <w:i/>
          <w:sz w:val="24"/>
          <w:szCs w:val="24"/>
        </w:rPr>
        <w:t xml:space="preserve">Focus Questions: </w:t>
      </w:r>
      <w:r w:rsidR="00C52FFA" w:rsidRPr="00D230BF">
        <w:rPr>
          <w:rFonts w:ascii="Garamond" w:eastAsia="Times New Roman" w:hAnsi="Garamond" w:cs="Arial"/>
          <w:i/>
          <w:sz w:val="24"/>
          <w:szCs w:val="24"/>
        </w:rPr>
        <w:t>What weapons were created</w:t>
      </w:r>
      <w:r w:rsidR="00747A84" w:rsidRPr="00D230BF">
        <w:rPr>
          <w:rFonts w:ascii="Garamond" w:eastAsia="Times New Roman" w:hAnsi="Garamond" w:cs="Arial"/>
          <w:i/>
          <w:sz w:val="24"/>
          <w:szCs w:val="24"/>
        </w:rPr>
        <w:t xml:space="preserve"> as a result of the Industrial Revolution, and how did the nature of warfare change as a result</w:t>
      </w:r>
      <w:r w:rsidR="00C52FFA" w:rsidRPr="00D230BF">
        <w:rPr>
          <w:rFonts w:ascii="Garamond" w:eastAsia="Times New Roman" w:hAnsi="Garamond" w:cs="Arial"/>
          <w:i/>
          <w:sz w:val="24"/>
          <w:szCs w:val="24"/>
        </w:rPr>
        <w:t>?</w:t>
      </w:r>
      <w:r w:rsidR="004A31B5" w:rsidRPr="00D230BF">
        <w:rPr>
          <w:rFonts w:ascii="Garamond" w:eastAsia="Times New Roman" w:hAnsi="Garamond" w:cs="Arial"/>
          <w:i/>
          <w:sz w:val="24"/>
          <w:szCs w:val="24"/>
        </w:rPr>
        <w:t xml:space="preserve"> </w:t>
      </w:r>
      <w:r w:rsidR="00273CF5" w:rsidRPr="00D230BF">
        <w:rPr>
          <w:rFonts w:ascii="Garamond" w:eastAsia="Times New Roman" w:hAnsi="Garamond" w:cs="Arial"/>
          <w:i/>
          <w:sz w:val="24"/>
          <w:szCs w:val="24"/>
        </w:rPr>
        <w:t>Summarize what is meant by the concept “total war.”</w:t>
      </w:r>
    </w:p>
    <w:p w:rsidR="00834986" w:rsidRPr="00D230BF" w:rsidRDefault="00834986" w:rsidP="00834986">
      <w:pPr>
        <w:shd w:val="clear" w:color="auto" w:fill="FFFFFF"/>
        <w:spacing w:before="100" w:beforeAutospacing="1" w:after="100" w:afterAutospacing="1" w:line="300" w:lineRule="atLeast"/>
        <w:rPr>
          <w:rFonts w:ascii="Garamond" w:eastAsia="Times New Roman" w:hAnsi="Garamond" w:cs="Arial"/>
          <w:sz w:val="24"/>
          <w:szCs w:val="24"/>
        </w:rPr>
      </w:pPr>
      <w:r w:rsidRPr="00D230BF">
        <w:rPr>
          <w:rFonts w:ascii="Garamond" w:eastAsia="Times New Roman" w:hAnsi="Garamond" w:cs="Arial"/>
          <w:sz w:val="24"/>
          <w:szCs w:val="24"/>
        </w:rPr>
        <w:t xml:space="preserve">World War I was characterized by the use of new </w:t>
      </w:r>
      <w:r w:rsidRPr="00D230BF">
        <w:rPr>
          <w:rFonts w:ascii="Garamond" w:eastAsia="Times New Roman" w:hAnsi="Garamond" w:cs="Arial"/>
          <w:bCs/>
          <w:sz w:val="24"/>
          <w:szCs w:val="24"/>
        </w:rPr>
        <w:t>weapons</w:t>
      </w:r>
      <w:r w:rsidRPr="00D230BF">
        <w:rPr>
          <w:rFonts w:ascii="Garamond" w:eastAsia="Times New Roman" w:hAnsi="Garamond" w:cs="Arial"/>
          <w:sz w:val="24"/>
          <w:szCs w:val="24"/>
        </w:rPr>
        <w:t xml:space="preserve"> t</w:t>
      </w:r>
      <w:r w:rsidR="00241E0E" w:rsidRPr="00D230BF">
        <w:rPr>
          <w:rFonts w:ascii="Garamond" w:eastAsia="Times New Roman" w:hAnsi="Garamond" w:cs="Arial"/>
          <w:sz w:val="24"/>
          <w:szCs w:val="24"/>
        </w:rPr>
        <w:t>hat were the byproducts of the Second Industrial R</w:t>
      </w:r>
      <w:r w:rsidRPr="00D230BF">
        <w:rPr>
          <w:rFonts w:ascii="Garamond" w:eastAsia="Times New Roman" w:hAnsi="Garamond" w:cs="Arial"/>
          <w:sz w:val="24"/>
          <w:szCs w:val="24"/>
        </w:rPr>
        <w:t>evolution</w:t>
      </w:r>
      <w:r w:rsidR="00241E0E" w:rsidRPr="00D230BF">
        <w:rPr>
          <w:rFonts w:ascii="Garamond" w:eastAsia="Times New Roman" w:hAnsi="Garamond" w:cs="Arial"/>
          <w:sz w:val="24"/>
          <w:szCs w:val="24"/>
        </w:rPr>
        <w:t xml:space="preserve"> (1850+)</w:t>
      </w:r>
      <w:r w:rsidRPr="00D230BF">
        <w:rPr>
          <w:rFonts w:ascii="Garamond" w:eastAsia="Times New Roman" w:hAnsi="Garamond" w:cs="Arial"/>
          <w:sz w:val="24"/>
          <w:szCs w:val="24"/>
        </w:rPr>
        <w:t xml:space="preserve">. These new weapons </w:t>
      </w:r>
      <w:r w:rsidR="006F42D5" w:rsidRPr="00D230BF">
        <w:rPr>
          <w:rFonts w:ascii="Garamond" w:eastAsia="Times New Roman" w:hAnsi="Garamond" w:cs="Arial"/>
          <w:sz w:val="24"/>
          <w:szCs w:val="24"/>
        </w:rPr>
        <w:t xml:space="preserve">provided unprecedented destructiveness and </w:t>
      </w:r>
      <w:r w:rsidRPr="00D230BF">
        <w:rPr>
          <w:rFonts w:ascii="Garamond" w:eastAsia="Times New Roman" w:hAnsi="Garamond" w:cs="Arial"/>
          <w:sz w:val="24"/>
          <w:szCs w:val="24"/>
        </w:rPr>
        <w:t xml:space="preserve">forced army generals to </w:t>
      </w:r>
      <w:r w:rsidR="006F42D5" w:rsidRPr="00D230BF">
        <w:rPr>
          <w:rFonts w:ascii="Garamond" w:eastAsia="Times New Roman" w:hAnsi="Garamond" w:cs="Arial"/>
          <w:sz w:val="24"/>
          <w:szCs w:val="24"/>
        </w:rPr>
        <w:t>adapt</w:t>
      </w:r>
      <w:r w:rsidRPr="00D230BF">
        <w:rPr>
          <w:rFonts w:ascii="Garamond" w:eastAsia="Times New Roman" w:hAnsi="Garamond" w:cs="Arial"/>
          <w:sz w:val="24"/>
          <w:szCs w:val="24"/>
        </w:rPr>
        <w:t xml:space="preserve"> their traditional tactics to overcome the new lethal weaponry and obstacles such as the barbed wire.</w:t>
      </w:r>
      <w:r w:rsidR="006F42D5" w:rsidRPr="00D230BF">
        <w:rPr>
          <w:rFonts w:ascii="Garamond" w:eastAsia="Times New Roman" w:hAnsi="Garamond" w:cs="Arial"/>
          <w:sz w:val="24"/>
          <w:szCs w:val="24"/>
        </w:rPr>
        <w:t xml:space="preserve"> Firepower replaced manpower as the instrument of victory. This represented a revolution in the conduct of war.</w:t>
      </w:r>
    </w:p>
    <w:p w:rsidR="00136A94" w:rsidRPr="00D230BF" w:rsidRDefault="00136A94" w:rsidP="00136A94">
      <w:pPr>
        <w:widowControl w:val="0"/>
        <w:autoSpaceDE w:val="0"/>
        <w:autoSpaceDN w:val="0"/>
        <w:adjustRightInd w:val="0"/>
        <w:spacing w:after="320"/>
        <w:rPr>
          <w:rFonts w:ascii="Garamond" w:hAnsi="Garamond" w:cs="Times"/>
          <w:sz w:val="24"/>
          <w:szCs w:val="24"/>
        </w:rPr>
      </w:pPr>
      <w:r w:rsidRPr="00D230BF">
        <w:rPr>
          <w:rFonts w:ascii="Garamond" w:hAnsi="Garamond" w:cs="Times"/>
          <w:sz w:val="24"/>
          <w:szCs w:val="24"/>
        </w:rPr>
        <w:t>Shell-fire was merciless to troops in the open. The response was to get out of the open and into the ground. Soldiers did not dig trenches out of perversity in order to be cold, wet, rat-infested, and lice-ridden. They dug them in order to survive. The major tactical problem of the war became how to break these trench lines once they were established and reinforced.</w:t>
      </w:r>
    </w:p>
    <w:p w:rsidR="006F42D5" w:rsidRPr="00D230BF" w:rsidRDefault="006F42D5" w:rsidP="00834986">
      <w:pPr>
        <w:shd w:val="clear" w:color="auto" w:fill="FFFFFF"/>
        <w:spacing w:before="100" w:beforeAutospacing="1" w:after="100" w:afterAutospacing="1" w:line="300" w:lineRule="atLeast"/>
        <w:rPr>
          <w:rFonts w:ascii="Garamond" w:eastAsia="Times New Roman" w:hAnsi="Garamond" w:cs="Arial"/>
          <w:b/>
          <w:sz w:val="24"/>
          <w:szCs w:val="24"/>
          <w:u w:val="single"/>
        </w:rPr>
      </w:pPr>
      <w:r w:rsidRPr="00D230BF">
        <w:rPr>
          <w:rFonts w:ascii="Garamond" w:eastAsia="Times New Roman" w:hAnsi="Garamond" w:cs="Arial"/>
          <w:b/>
          <w:sz w:val="24"/>
          <w:szCs w:val="24"/>
          <w:u w:val="single"/>
        </w:rPr>
        <w:t>Some examples</w:t>
      </w:r>
    </w:p>
    <w:p w:rsidR="00834986" w:rsidRPr="00D230BF" w:rsidRDefault="00834986" w:rsidP="00834986">
      <w:pPr>
        <w:shd w:val="clear" w:color="auto" w:fill="FFFFFF"/>
        <w:spacing w:after="0" w:line="300" w:lineRule="atLeast"/>
        <w:rPr>
          <w:rFonts w:ascii="Garamond" w:eastAsia="Times New Roman" w:hAnsi="Garamond" w:cs="Arial"/>
          <w:sz w:val="24"/>
          <w:szCs w:val="24"/>
        </w:rPr>
      </w:pPr>
      <w:r w:rsidRPr="00D230BF">
        <w:rPr>
          <w:rFonts w:ascii="Garamond" w:eastAsia="Times New Roman" w:hAnsi="Garamond" w:cs="Arial"/>
          <w:bCs/>
          <w:i/>
          <w:iCs/>
          <w:sz w:val="24"/>
          <w:szCs w:val="24"/>
        </w:rPr>
        <w:t>Machine Guns</w:t>
      </w:r>
      <w:r w:rsidRPr="00D230BF">
        <w:rPr>
          <w:rFonts w:ascii="Garamond" w:eastAsia="Times New Roman" w:hAnsi="Garamond" w:cs="Arial"/>
          <w:b/>
          <w:bCs/>
          <w:i/>
          <w:iCs/>
          <w:sz w:val="24"/>
          <w:szCs w:val="24"/>
        </w:rPr>
        <w:t xml:space="preserve">: </w:t>
      </w:r>
      <w:r w:rsidRPr="00D230BF">
        <w:rPr>
          <w:rFonts w:ascii="Garamond" w:eastAsia="Times New Roman" w:hAnsi="Garamond" w:cs="Arial"/>
          <w:sz w:val="24"/>
          <w:szCs w:val="24"/>
        </w:rPr>
        <w:t>The machine gun was the weapon that really made the difference in the Great War as it gave the infantry so high a rate of fire to the point that it rendered the horse and the cavalry useless in the battlefield. The machine gun was the initiator of the trench warfare.</w:t>
      </w:r>
    </w:p>
    <w:p w:rsidR="000F58B4" w:rsidRPr="00D230BF" w:rsidRDefault="000F58B4" w:rsidP="00834986">
      <w:pPr>
        <w:shd w:val="clear" w:color="auto" w:fill="FFFFFF"/>
        <w:spacing w:after="0" w:line="300" w:lineRule="atLeast"/>
        <w:rPr>
          <w:rFonts w:ascii="Garamond" w:eastAsia="Times New Roman" w:hAnsi="Garamond" w:cs="Arial"/>
          <w:sz w:val="24"/>
          <w:szCs w:val="24"/>
        </w:rPr>
      </w:pPr>
    </w:p>
    <w:p w:rsidR="00834986" w:rsidRPr="00D230BF" w:rsidRDefault="00834986" w:rsidP="00834986">
      <w:pPr>
        <w:shd w:val="clear" w:color="auto" w:fill="FFFFFF"/>
        <w:spacing w:after="0" w:line="300" w:lineRule="atLeast"/>
        <w:rPr>
          <w:rFonts w:ascii="Garamond" w:eastAsia="Times New Roman" w:hAnsi="Garamond" w:cs="Arial"/>
          <w:sz w:val="24"/>
          <w:szCs w:val="24"/>
        </w:rPr>
      </w:pPr>
      <w:r w:rsidRPr="00D230BF">
        <w:rPr>
          <w:rFonts w:ascii="Garamond" w:eastAsia="Times New Roman" w:hAnsi="Garamond" w:cs="Arial"/>
          <w:sz w:val="24"/>
          <w:szCs w:val="24"/>
        </w:rPr>
        <w:t xml:space="preserve">The Germans used the </w:t>
      </w:r>
      <w:proofErr w:type="spellStart"/>
      <w:r w:rsidRPr="00D230BF">
        <w:rPr>
          <w:rFonts w:ascii="Garamond" w:eastAsia="Times New Roman" w:hAnsi="Garamond" w:cs="Arial"/>
          <w:i/>
          <w:iCs/>
          <w:sz w:val="24"/>
          <w:szCs w:val="24"/>
        </w:rPr>
        <w:t>Maschinengewehr</w:t>
      </w:r>
      <w:proofErr w:type="spellEnd"/>
      <w:r w:rsidRPr="00D230BF">
        <w:rPr>
          <w:rFonts w:ascii="Garamond" w:eastAsia="Times New Roman" w:hAnsi="Garamond" w:cs="Arial"/>
          <w:i/>
          <w:iCs/>
          <w:sz w:val="24"/>
          <w:szCs w:val="24"/>
        </w:rPr>
        <w:t xml:space="preserve"> 08</w:t>
      </w:r>
      <w:r w:rsidRPr="00D230BF">
        <w:rPr>
          <w:rFonts w:ascii="Garamond" w:eastAsia="Times New Roman" w:hAnsi="Garamond" w:cs="Arial"/>
          <w:sz w:val="24"/>
          <w:szCs w:val="24"/>
        </w:rPr>
        <w:t>, which fired 7.92mm ammunition from a 250-round fabric belt and it carried 2,150 meters effective range. The German Army deployed over 15,000 of these machine-guns on the Western Front during the first year of the war.</w:t>
      </w:r>
    </w:p>
    <w:p w:rsidR="00834986" w:rsidRPr="00D230BF" w:rsidRDefault="00834986" w:rsidP="00834986">
      <w:pPr>
        <w:shd w:val="clear" w:color="auto" w:fill="FFFFFF"/>
        <w:spacing w:before="100" w:beforeAutospacing="1" w:after="100" w:afterAutospacing="1" w:line="300" w:lineRule="atLeast"/>
        <w:rPr>
          <w:rFonts w:ascii="Garamond" w:eastAsia="Times New Roman" w:hAnsi="Garamond" w:cs="Arial"/>
          <w:sz w:val="24"/>
          <w:szCs w:val="24"/>
        </w:rPr>
      </w:pPr>
      <w:r w:rsidRPr="00D230BF">
        <w:rPr>
          <w:rFonts w:ascii="Garamond" w:eastAsia="Times New Roman" w:hAnsi="Garamond" w:cs="Arial"/>
          <w:sz w:val="24"/>
          <w:szCs w:val="24"/>
        </w:rPr>
        <w:t xml:space="preserve">Invented in 1881 by the American Hiram Maxim, the </w:t>
      </w:r>
      <w:r w:rsidRPr="00D230BF">
        <w:rPr>
          <w:rFonts w:ascii="Garamond" w:eastAsia="Times New Roman" w:hAnsi="Garamond" w:cs="Arial"/>
          <w:i/>
          <w:iCs/>
          <w:sz w:val="24"/>
          <w:szCs w:val="24"/>
        </w:rPr>
        <w:t>Maxim Machine-Gun</w:t>
      </w:r>
      <w:r w:rsidRPr="00D230BF">
        <w:rPr>
          <w:rFonts w:ascii="Garamond" w:eastAsia="Times New Roman" w:hAnsi="Garamond" w:cs="Arial"/>
          <w:sz w:val="24"/>
          <w:szCs w:val="24"/>
        </w:rPr>
        <w:t xml:space="preserve"> was the standard British machine gun during World War I. Using the energy of each bullet’s recoil force to eject the spent cartridge, it could fire 600 rounds per minute. </w:t>
      </w:r>
    </w:p>
    <w:p w:rsidR="00834986" w:rsidRPr="00D230BF" w:rsidRDefault="00834986" w:rsidP="00834986">
      <w:pPr>
        <w:shd w:val="clear" w:color="auto" w:fill="FFFFFF"/>
        <w:spacing w:before="100" w:beforeAutospacing="1" w:after="100" w:afterAutospacing="1" w:line="300" w:lineRule="atLeast"/>
        <w:rPr>
          <w:rFonts w:ascii="Garamond" w:eastAsia="Times New Roman" w:hAnsi="Garamond" w:cs="Arial"/>
          <w:sz w:val="24"/>
          <w:szCs w:val="24"/>
        </w:rPr>
      </w:pPr>
      <w:r w:rsidRPr="00D230BF">
        <w:rPr>
          <w:rFonts w:ascii="Garamond" w:eastAsia="Times New Roman" w:hAnsi="Garamond" w:cs="Arial"/>
          <w:noProof/>
          <w:sz w:val="24"/>
          <w:szCs w:val="24"/>
        </w:rPr>
        <w:drawing>
          <wp:inline distT="0" distB="0" distL="0" distR="0" wp14:anchorId="40267479" wp14:editId="1E4F1FE0">
            <wp:extent cx="1905000" cy="1287780"/>
            <wp:effectExtent l="0" t="0" r="0" b="7620"/>
            <wp:docPr id="8" name="Picture 8" descr="http://3.bp.blogspot.com/_kaQ5P19FVgk/SQimqQlzimI/AAAAAAAABYM/U7ZfVHi2Yso/s200/Browning1917.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62639409520675426" descr="http://3.bp.blogspot.com/_kaQ5P19FVgk/SQimqQlzimI/AAAAAAAABYM/U7ZfVHi2Yso/s200/Browning1917.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287780"/>
                    </a:xfrm>
                    <a:prstGeom prst="rect">
                      <a:avLst/>
                    </a:prstGeom>
                    <a:noFill/>
                    <a:ln>
                      <a:noFill/>
                    </a:ln>
                  </pic:spPr>
                </pic:pic>
              </a:graphicData>
            </a:graphic>
          </wp:inline>
        </w:drawing>
      </w:r>
    </w:p>
    <w:p w:rsidR="00834986" w:rsidRPr="00D230BF" w:rsidRDefault="00834986" w:rsidP="00834986">
      <w:pPr>
        <w:shd w:val="clear" w:color="auto" w:fill="FFFFFF"/>
        <w:spacing w:after="0" w:line="300" w:lineRule="atLeast"/>
        <w:rPr>
          <w:rFonts w:ascii="Garamond" w:eastAsia="Times New Roman" w:hAnsi="Garamond" w:cs="Arial"/>
          <w:sz w:val="24"/>
          <w:szCs w:val="24"/>
        </w:rPr>
      </w:pPr>
      <w:r w:rsidRPr="00D230BF">
        <w:rPr>
          <w:rFonts w:ascii="Garamond" w:eastAsia="Times New Roman" w:hAnsi="Garamond" w:cs="Arial"/>
          <w:bCs/>
          <w:i/>
          <w:iCs/>
          <w:sz w:val="24"/>
          <w:szCs w:val="24"/>
        </w:rPr>
        <w:t>Flamethrowers</w:t>
      </w:r>
      <w:r w:rsidRPr="00D230BF">
        <w:rPr>
          <w:rFonts w:ascii="Garamond" w:eastAsia="Times New Roman" w:hAnsi="Garamond" w:cs="Arial"/>
          <w:sz w:val="24"/>
          <w:szCs w:val="24"/>
        </w:rPr>
        <w:t>:</w:t>
      </w:r>
      <w:r w:rsidR="000A1153" w:rsidRPr="00D230BF">
        <w:rPr>
          <w:rFonts w:ascii="Garamond" w:eastAsia="Times New Roman" w:hAnsi="Garamond" w:cs="Arial"/>
          <w:sz w:val="24"/>
          <w:szCs w:val="24"/>
        </w:rPr>
        <w:t xml:space="preserve"> </w:t>
      </w:r>
      <w:r w:rsidRPr="00D230BF">
        <w:rPr>
          <w:rFonts w:ascii="Garamond" w:eastAsia="Times New Roman" w:hAnsi="Garamond" w:cs="Arial"/>
          <w:sz w:val="24"/>
          <w:szCs w:val="24"/>
        </w:rPr>
        <w:t>using liquid fuel, a flamethrower was a weapon designed to spew a long stream of fire. Hand-carried by infantry, or mounted on tanks, modern flamethrowers were first used during World War I to overcome the trench warfare condi</w:t>
      </w:r>
      <w:r w:rsidR="00072FB5" w:rsidRPr="00D230BF">
        <w:rPr>
          <w:rFonts w:ascii="Garamond" w:eastAsia="Times New Roman" w:hAnsi="Garamond" w:cs="Arial"/>
          <w:sz w:val="24"/>
          <w:szCs w:val="24"/>
        </w:rPr>
        <w:t>tions that made the war static.</w:t>
      </w:r>
      <w:r w:rsidRPr="00D230BF">
        <w:rPr>
          <w:rFonts w:ascii="Garamond" w:eastAsia="Times New Roman" w:hAnsi="Garamond" w:cs="Arial"/>
          <w:sz w:val="24"/>
          <w:szCs w:val="24"/>
        </w:rPr>
        <w:t xml:space="preserve"> But to operate this weapon was extremely dangerous as the fuel in the small tank on the operator’s back was unstabl</w:t>
      </w:r>
      <w:r w:rsidR="00712A8B" w:rsidRPr="00D230BF">
        <w:rPr>
          <w:rFonts w:ascii="Garamond" w:eastAsia="Times New Roman" w:hAnsi="Garamond" w:cs="Arial"/>
          <w:sz w:val="24"/>
          <w:szCs w:val="24"/>
        </w:rPr>
        <w:t>e</w:t>
      </w:r>
      <w:r w:rsidRPr="00D230BF">
        <w:rPr>
          <w:rFonts w:ascii="Garamond" w:eastAsia="Times New Roman" w:hAnsi="Garamond" w:cs="Arial"/>
          <w:sz w:val="24"/>
          <w:szCs w:val="24"/>
        </w:rPr>
        <w:t>.</w:t>
      </w:r>
    </w:p>
    <w:p w:rsidR="00072FB5" w:rsidRPr="00D230BF" w:rsidRDefault="00834986" w:rsidP="006F42D5">
      <w:pPr>
        <w:shd w:val="clear" w:color="auto" w:fill="FFFFFF"/>
        <w:spacing w:before="100" w:beforeAutospacing="1" w:after="100" w:afterAutospacing="1" w:line="300" w:lineRule="atLeast"/>
        <w:rPr>
          <w:rFonts w:ascii="Garamond" w:eastAsia="Times New Roman" w:hAnsi="Garamond" w:cs="Arial"/>
          <w:sz w:val="24"/>
          <w:szCs w:val="24"/>
        </w:rPr>
      </w:pPr>
      <w:r w:rsidRPr="00D230BF">
        <w:rPr>
          <w:rFonts w:ascii="Garamond" w:eastAsia="Times New Roman" w:hAnsi="Garamond" w:cs="Arial"/>
          <w:bCs/>
          <w:i/>
          <w:iCs/>
          <w:sz w:val="24"/>
          <w:szCs w:val="24"/>
        </w:rPr>
        <w:lastRenderedPageBreak/>
        <w:t>Hand grenades</w:t>
      </w:r>
      <w:r w:rsidRPr="00D230BF">
        <w:rPr>
          <w:rFonts w:ascii="Garamond" w:eastAsia="Times New Roman" w:hAnsi="Garamond" w:cs="Arial"/>
          <w:sz w:val="24"/>
          <w:szCs w:val="24"/>
        </w:rPr>
        <w:t xml:space="preserve">: Considered useful for siege and assault operations, the hand grenade was intensively used in World </w:t>
      </w:r>
      <w:r w:rsidR="00712A8B" w:rsidRPr="00D230BF">
        <w:rPr>
          <w:rFonts w:ascii="Garamond" w:eastAsia="Times New Roman" w:hAnsi="Garamond" w:cs="Arial"/>
          <w:sz w:val="24"/>
          <w:szCs w:val="24"/>
        </w:rPr>
        <w:t>War I</w:t>
      </w:r>
      <w:r w:rsidRPr="00D230BF">
        <w:rPr>
          <w:rFonts w:ascii="Garamond" w:eastAsia="Times New Roman" w:hAnsi="Garamond" w:cs="Arial"/>
          <w:sz w:val="24"/>
          <w:szCs w:val="24"/>
        </w:rPr>
        <w:t xml:space="preserve">. </w:t>
      </w:r>
      <w:r w:rsidR="00712A8B" w:rsidRPr="00D230BF">
        <w:rPr>
          <w:rFonts w:ascii="Garamond" w:eastAsia="Times New Roman" w:hAnsi="Garamond" w:cs="Arial"/>
          <w:sz w:val="24"/>
          <w:szCs w:val="24"/>
        </w:rPr>
        <w:t xml:space="preserve">The </w:t>
      </w:r>
      <w:r w:rsidRPr="00D230BF">
        <w:rPr>
          <w:rFonts w:ascii="Garamond" w:eastAsia="Times New Roman" w:hAnsi="Garamond" w:cs="Arial"/>
          <w:sz w:val="24"/>
          <w:szCs w:val="24"/>
        </w:rPr>
        <w:t>hand</w:t>
      </w:r>
      <w:r w:rsidR="00072FB5" w:rsidRPr="00D230BF">
        <w:rPr>
          <w:rFonts w:ascii="Garamond" w:eastAsia="Times New Roman" w:hAnsi="Garamond" w:cs="Arial"/>
          <w:sz w:val="24"/>
          <w:szCs w:val="24"/>
        </w:rPr>
        <w:t xml:space="preserve"> </w:t>
      </w:r>
      <w:r w:rsidRPr="00D230BF">
        <w:rPr>
          <w:rFonts w:ascii="Garamond" w:eastAsia="Times New Roman" w:hAnsi="Garamond" w:cs="Arial"/>
          <w:sz w:val="24"/>
          <w:szCs w:val="24"/>
        </w:rPr>
        <w:t xml:space="preserve">grenade featured an explosive charge encased in metal can mounted on a wooded stick for throwing. </w:t>
      </w:r>
      <w:r w:rsidR="00712A8B" w:rsidRPr="00D230BF">
        <w:rPr>
          <w:rFonts w:ascii="Garamond" w:eastAsia="Times New Roman" w:hAnsi="Garamond" w:cs="Arial"/>
          <w:sz w:val="24"/>
          <w:szCs w:val="24"/>
        </w:rPr>
        <w:t>Over</w:t>
      </w:r>
      <w:r w:rsidRPr="00D230BF">
        <w:rPr>
          <w:rFonts w:ascii="Garamond" w:eastAsia="Times New Roman" w:hAnsi="Garamond" w:cs="Arial"/>
          <w:sz w:val="24"/>
          <w:szCs w:val="24"/>
        </w:rPr>
        <w:t xml:space="preserve"> 75,000,000 hand grenades were made during the Great War.</w:t>
      </w:r>
    </w:p>
    <w:p w:rsidR="00834986" w:rsidRPr="00D230BF" w:rsidRDefault="00834986" w:rsidP="00072FB5">
      <w:pPr>
        <w:shd w:val="clear" w:color="auto" w:fill="FFFFFF"/>
        <w:spacing w:after="0" w:line="300" w:lineRule="atLeast"/>
        <w:rPr>
          <w:rFonts w:ascii="Garamond" w:eastAsia="Times New Roman" w:hAnsi="Garamond" w:cs="Arial"/>
          <w:sz w:val="24"/>
          <w:szCs w:val="24"/>
        </w:rPr>
      </w:pPr>
      <w:r w:rsidRPr="00D230BF">
        <w:rPr>
          <w:rFonts w:ascii="Garamond" w:eastAsia="Times New Roman" w:hAnsi="Garamond" w:cs="Arial"/>
          <w:bCs/>
          <w:i/>
          <w:sz w:val="24"/>
          <w:szCs w:val="24"/>
        </w:rPr>
        <w:t>Tanks</w:t>
      </w:r>
      <w:r w:rsidRPr="00D230BF">
        <w:rPr>
          <w:rFonts w:ascii="Garamond" w:eastAsia="Times New Roman" w:hAnsi="Garamond" w:cs="Arial"/>
          <w:sz w:val="24"/>
          <w:szCs w:val="24"/>
        </w:rPr>
        <w:t>: The development of tanks in the Great War came about as a solution to t</w:t>
      </w:r>
      <w:r w:rsidR="00136A94" w:rsidRPr="00D230BF">
        <w:rPr>
          <w:rFonts w:ascii="Garamond" w:eastAsia="Times New Roman" w:hAnsi="Garamond" w:cs="Arial"/>
          <w:sz w:val="24"/>
          <w:szCs w:val="24"/>
        </w:rPr>
        <w:t>he stalemate</w:t>
      </w:r>
      <w:r w:rsidRPr="00D230BF">
        <w:rPr>
          <w:rFonts w:ascii="Garamond" w:eastAsia="Times New Roman" w:hAnsi="Garamond" w:cs="Arial"/>
          <w:sz w:val="24"/>
          <w:szCs w:val="24"/>
        </w:rPr>
        <w:t xml:space="preserve"> of trench</w:t>
      </w:r>
      <w:r w:rsidR="00072FB5" w:rsidRPr="00D230BF">
        <w:rPr>
          <w:rFonts w:ascii="Garamond" w:eastAsia="Times New Roman" w:hAnsi="Garamond" w:cs="Arial"/>
          <w:sz w:val="24"/>
          <w:szCs w:val="24"/>
        </w:rPr>
        <w:t xml:space="preserve"> </w:t>
      </w:r>
      <w:r w:rsidRPr="00D230BF">
        <w:rPr>
          <w:rFonts w:ascii="Garamond" w:eastAsia="Times New Roman" w:hAnsi="Garamond" w:cs="Arial"/>
          <w:sz w:val="24"/>
          <w:szCs w:val="24"/>
        </w:rPr>
        <w:t xml:space="preserve">warfare. </w:t>
      </w:r>
      <w:r w:rsidR="00136A94" w:rsidRPr="00D230BF">
        <w:rPr>
          <w:rFonts w:ascii="Garamond" w:hAnsi="Garamond" w:cs="Arial"/>
          <w:color w:val="252525"/>
          <w:sz w:val="24"/>
          <w:szCs w:val="24"/>
          <w:shd w:val="clear" w:color="auto" w:fill="FFFFFF"/>
        </w:rPr>
        <w:t>They did have reliability problems, but when they were working they could cross trenches or craters of 9 feet and drive right through barbed wire. It was still common for them to get stuck, especially in larger bomb craters, but overall the rhomboid shape allowed for extreme terrain mobility. Their steel armor could stop small arms fire and fragments from high-explosive artillery shells.</w:t>
      </w:r>
    </w:p>
    <w:p w:rsidR="00834986" w:rsidRPr="00D230BF" w:rsidRDefault="00834986" w:rsidP="005A64E3">
      <w:pPr>
        <w:shd w:val="clear" w:color="auto" w:fill="FFFFFF"/>
        <w:spacing w:before="100" w:beforeAutospacing="1" w:after="100" w:afterAutospacing="1" w:line="300" w:lineRule="atLeast"/>
        <w:rPr>
          <w:rFonts w:ascii="Garamond" w:eastAsia="Times New Roman" w:hAnsi="Garamond" w:cs="Arial"/>
          <w:b/>
          <w:bCs/>
          <w:i/>
          <w:iCs/>
          <w:sz w:val="24"/>
          <w:szCs w:val="24"/>
        </w:rPr>
      </w:pPr>
      <w:r w:rsidRPr="00D230BF">
        <w:rPr>
          <w:rFonts w:ascii="Garamond" w:eastAsia="Times New Roman" w:hAnsi="Garamond" w:cs="Arial"/>
          <w:b/>
          <w:bCs/>
          <w:i/>
          <w:iCs/>
          <w:noProof/>
          <w:sz w:val="24"/>
          <w:szCs w:val="24"/>
        </w:rPr>
        <w:drawing>
          <wp:inline distT="0" distB="0" distL="0" distR="0" wp14:anchorId="5C8686A7" wp14:editId="2FE889F0">
            <wp:extent cx="2027246" cy="1516380"/>
            <wp:effectExtent l="0" t="0" r="0" b="7620"/>
            <wp:docPr id="5" name="Picture 5" descr="http://2.bp.blogspot.com/_kaQ5P19FVgk/SQihEF7_OdI/AAAAAAAABXk/AxiwXf9ooaw/s400/British_Mark_I_male_tank_Somme_25_September_1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62633256267758034" descr="http://2.bp.blogspot.com/_kaQ5P19FVgk/SQihEF7_OdI/AAAAAAAABXk/AxiwXf9ooaw/s400/British_Mark_I_male_tank_Somme_25_September_19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7246" cy="1516380"/>
                    </a:xfrm>
                    <a:prstGeom prst="rect">
                      <a:avLst/>
                    </a:prstGeom>
                    <a:noFill/>
                    <a:ln>
                      <a:noFill/>
                    </a:ln>
                  </pic:spPr>
                </pic:pic>
              </a:graphicData>
            </a:graphic>
          </wp:inline>
        </w:drawing>
      </w:r>
      <w:r w:rsidRPr="00D230BF">
        <w:rPr>
          <w:rFonts w:ascii="Garamond" w:eastAsia="Times New Roman" w:hAnsi="Garamond" w:cs="Arial"/>
          <w:b/>
          <w:bCs/>
          <w:i/>
          <w:iCs/>
          <w:sz w:val="24"/>
          <w:szCs w:val="24"/>
        </w:rPr>
        <w:t>British Mark I Tank</w:t>
      </w:r>
    </w:p>
    <w:p w:rsidR="004A31B5" w:rsidRPr="00D230BF" w:rsidRDefault="004A31B5" w:rsidP="006F42D5">
      <w:pPr>
        <w:widowControl w:val="0"/>
        <w:autoSpaceDE w:val="0"/>
        <w:autoSpaceDN w:val="0"/>
        <w:adjustRightInd w:val="0"/>
        <w:spacing w:after="320"/>
        <w:rPr>
          <w:rFonts w:ascii="Garamond" w:hAnsi="Garamond" w:cs="Times"/>
          <w:i/>
          <w:sz w:val="24"/>
          <w:szCs w:val="24"/>
        </w:rPr>
      </w:pPr>
      <w:r w:rsidRPr="00D230BF">
        <w:rPr>
          <w:rFonts w:ascii="Garamond" w:hAnsi="Garamond" w:cs="Times"/>
          <w:i/>
          <w:sz w:val="24"/>
          <w:szCs w:val="24"/>
        </w:rPr>
        <w:t>“Total War”</w:t>
      </w:r>
    </w:p>
    <w:p w:rsidR="004A31B5" w:rsidRPr="00D230BF" w:rsidRDefault="004A31B5" w:rsidP="006F42D5">
      <w:pPr>
        <w:widowControl w:val="0"/>
        <w:autoSpaceDE w:val="0"/>
        <w:autoSpaceDN w:val="0"/>
        <w:adjustRightInd w:val="0"/>
        <w:spacing w:after="320"/>
        <w:rPr>
          <w:rFonts w:ascii="Garamond" w:hAnsi="Garamond" w:cs="Times"/>
          <w:i/>
          <w:sz w:val="24"/>
          <w:szCs w:val="24"/>
        </w:rPr>
      </w:pPr>
      <w:r w:rsidRPr="00D230BF">
        <w:rPr>
          <w:rFonts w:ascii="Garamond" w:hAnsi="Garamond" w:cs="Arial"/>
          <w:sz w:val="24"/>
          <w:szCs w:val="24"/>
          <w:shd w:val="clear" w:color="auto" w:fill="FFFFFF"/>
        </w:rPr>
        <w:t>Almost the whole of</w:t>
      </w:r>
      <w:r w:rsidRPr="00D230BF">
        <w:rPr>
          <w:rStyle w:val="apple-converted-space"/>
          <w:rFonts w:ascii="Garamond" w:hAnsi="Garamond" w:cs="Arial"/>
          <w:sz w:val="24"/>
          <w:szCs w:val="24"/>
          <w:shd w:val="clear" w:color="auto" w:fill="FFFFFF"/>
        </w:rPr>
        <w:t> </w:t>
      </w:r>
      <w:hyperlink r:id="rId9" w:tooltip="Europe" w:history="1">
        <w:r w:rsidRPr="00D230BF">
          <w:rPr>
            <w:rStyle w:val="Hyperlink"/>
            <w:rFonts w:ascii="Garamond" w:hAnsi="Garamond" w:cs="Arial"/>
            <w:color w:val="auto"/>
            <w:sz w:val="24"/>
            <w:szCs w:val="24"/>
            <w:shd w:val="clear" w:color="auto" w:fill="FFFFFF"/>
          </w:rPr>
          <w:t>Europe</w:t>
        </w:r>
      </w:hyperlink>
      <w:r w:rsidRPr="00D230BF">
        <w:rPr>
          <w:rStyle w:val="apple-converted-space"/>
          <w:rFonts w:ascii="Garamond" w:hAnsi="Garamond" w:cs="Arial"/>
          <w:sz w:val="24"/>
          <w:szCs w:val="24"/>
          <w:shd w:val="clear" w:color="auto" w:fill="FFFFFF"/>
        </w:rPr>
        <w:t> </w:t>
      </w:r>
      <w:r w:rsidRPr="00D230BF">
        <w:rPr>
          <w:rFonts w:ascii="Garamond" w:hAnsi="Garamond" w:cs="Arial"/>
          <w:sz w:val="24"/>
          <w:szCs w:val="24"/>
          <w:shd w:val="clear" w:color="auto" w:fill="FFFFFF"/>
        </w:rPr>
        <w:t>mobilized to wage</w:t>
      </w:r>
      <w:r w:rsidRPr="00D230BF">
        <w:rPr>
          <w:rStyle w:val="apple-converted-space"/>
          <w:rFonts w:ascii="Garamond" w:hAnsi="Garamond" w:cs="Arial"/>
          <w:sz w:val="24"/>
          <w:szCs w:val="24"/>
          <w:shd w:val="clear" w:color="auto" w:fill="FFFFFF"/>
        </w:rPr>
        <w:t> </w:t>
      </w:r>
      <w:hyperlink r:id="rId10" w:tooltip="World War I" w:history="1">
        <w:r w:rsidRPr="00D230BF">
          <w:rPr>
            <w:rStyle w:val="Hyperlink"/>
            <w:rFonts w:ascii="Garamond" w:hAnsi="Garamond" w:cs="Arial"/>
            <w:color w:val="auto"/>
            <w:sz w:val="24"/>
            <w:szCs w:val="24"/>
            <w:shd w:val="clear" w:color="auto" w:fill="FFFFFF"/>
          </w:rPr>
          <w:t>World War I</w:t>
        </w:r>
      </w:hyperlink>
      <w:r w:rsidRPr="00D230BF">
        <w:rPr>
          <w:rFonts w:ascii="Garamond" w:hAnsi="Garamond"/>
          <w:sz w:val="24"/>
          <w:szCs w:val="24"/>
        </w:rPr>
        <w:t xml:space="preserve">, </w:t>
      </w:r>
      <w:r w:rsidRPr="00D230BF">
        <w:rPr>
          <w:rFonts w:ascii="Garamond" w:hAnsi="Garamond" w:cs="Times"/>
          <w:sz w:val="24"/>
          <w:szCs w:val="24"/>
        </w:rPr>
        <w:t>since it demand so much: more men, more weapons, more ammunition, more money, more skills, more morale, and more food.</w:t>
      </w:r>
      <w:r w:rsidRPr="00D230BF">
        <w:rPr>
          <w:rFonts w:ascii="Garamond" w:hAnsi="Garamond" w:cs="Arial"/>
          <w:sz w:val="24"/>
          <w:szCs w:val="24"/>
          <w:shd w:val="clear" w:color="auto" w:fill="FFFFFF"/>
        </w:rPr>
        <w:t xml:space="preserve"> Young men were removed from production jobs to serve in military roles, and were replaced on the production line by women. Rationing occurred on the home fronts. One of the features of Total War in Britain was the use of government</w:t>
      </w:r>
      <w:r w:rsidRPr="00D230BF">
        <w:rPr>
          <w:rStyle w:val="apple-converted-space"/>
          <w:rFonts w:ascii="Garamond" w:hAnsi="Garamond" w:cs="Arial"/>
          <w:sz w:val="24"/>
          <w:szCs w:val="24"/>
          <w:shd w:val="clear" w:color="auto" w:fill="FFFFFF"/>
        </w:rPr>
        <w:t> </w:t>
      </w:r>
      <w:hyperlink r:id="rId11" w:tooltip="Propaganda" w:history="1">
        <w:r w:rsidRPr="00D230BF">
          <w:rPr>
            <w:rStyle w:val="Hyperlink"/>
            <w:rFonts w:ascii="Garamond" w:hAnsi="Garamond" w:cs="Arial"/>
            <w:color w:val="auto"/>
            <w:sz w:val="24"/>
            <w:szCs w:val="24"/>
            <w:shd w:val="clear" w:color="auto" w:fill="FFFFFF"/>
          </w:rPr>
          <w:t>propaganda</w:t>
        </w:r>
      </w:hyperlink>
      <w:r w:rsidRPr="00D230BF">
        <w:rPr>
          <w:rStyle w:val="apple-converted-space"/>
          <w:rFonts w:ascii="Garamond" w:hAnsi="Garamond" w:cs="Arial"/>
          <w:sz w:val="24"/>
          <w:szCs w:val="24"/>
          <w:shd w:val="clear" w:color="auto" w:fill="FFFFFF"/>
        </w:rPr>
        <w:t> </w:t>
      </w:r>
      <w:r w:rsidRPr="00D230BF">
        <w:rPr>
          <w:rFonts w:ascii="Garamond" w:hAnsi="Garamond" w:cs="Arial"/>
          <w:sz w:val="24"/>
          <w:szCs w:val="24"/>
          <w:shd w:val="clear" w:color="auto" w:fill="FFFFFF"/>
        </w:rPr>
        <w:t>posters to divert all attention to the war on the</w:t>
      </w:r>
      <w:r w:rsidRPr="00D230BF">
        <w:rPr>
          <w:rStyle w:val="apple-converted-space"/>
          <w:rFonts w:ascii="Garamond" w:hAnsi="Garamond" w:cs="Arial"/>
          <w:sz w:val="24"/>
          <w:szCs w:val="24"/>
          <w:shd w:val="clear" w:color="auto" w:fill="FFFFFF"/>
        </w:rPr>
        <w:t> </w:t>
      </w:r>
      <w:hyperlink r:id="rId12" w:tooltip="Home front" w:history="1">
        <w:r w:rsidRPr="00D230BF">
          <w:rPr>
            <w:rStyle w:val="Hyperlink"/>
            <w:rFonts w:ascii="Garamond" w:hAnsi="Garamond" w:cs="Arial"/>
            <w:color w:val="auto"/>
            <w:sz w:val="24"/>
            <w:szCs w:val="24"/>
            <w:shd w:val="clear" w:color="auto" w:fill="FFFFFF"/>
          </w:rPr>
          <w:t>home front</w:t>
        </w:r>
      </w:hyperlink>
      <w:r w:rsidRPr="00D230BF">
        <w:rPr>
          <w:rFonts w:ascii="Garamond" w:hAnsi="Garamond" w:cs="Arial"/>
          <w:sz w:val="24"/>
          <w:szCs w:val="24"/>
          <w:shd w:val="clear" w:color="auto" w:fill="FFFFFF"/>
        </w:rPr>
        <w:t>. Posters were used to influence public opinion about what to eat and what occupations to take, and to change the attitude of support towards the war effort. Even the</w:t>
      </w:r>
      <w:r w:rsidRPr="00D230BF">
        <w:rPr>
          <w:rStyle w:val="apple-converted-space"/>
          <w:rFonts w:ascii="Garamond" w:hAnsi="Garamond" w:cs="Arial"/>
          <w:sz w:val="24"/>
          <w:szCs w:val="24"/>
          <w:shd w:val="clear" w:color="auto" w:fill="FFFFFF"/>
        </w:rPr>
        <w:t> </w:t>
      </w:r>
      <w:hyperlink r:id="rId13" w:tooltip="Music Hall" w:history="1">
        <w:r w:rsidRPr="00D230BF">
          <w:rPr>
            <w:rStyle w:val="Hyperlink"/>
            <w:rFonts w:ascii="Garamond" w:hAnsi="Garamond" w:cs="Arial"/>
            <w:color w:val="auto"/>
            <w:sz w:val="24"/>
            <w:szCs w:val="24"/>
            <w:shd w:val="clear" w:color="auto" w:fill="FFFFFF"/>
          </w:rPr>
          <w:t>Music Hall</w:t>
        </w:r>
      </w:hyperlink>
      <w:r w:rsidRPr="00D230BF">
        <w:rPr>
          <w:rStyle w:val="apple-converted-space"/>
          <w:rFonts w:ascii="Garamond" w:hAnsi="Garamond" w:cs="Arial"/>
          <w:sz w:val="24"/>
          <w:szCs w:val="24"/>
          <w:shd w:val="clear" w:color="auto" w:fill="FFFFFF"/>
        </w:rPr>
        <w:t> </w:t>
      </w:r>
      <w:r w:rsidRPr="00D230BF">
        <w:rPr>
          <w:rFonts w:ascii="Garamond" w:hAnsi="Garamond" w:cs="Arial"/>
          <w:sz w:val="24"/>
          <w:szCs w:val="24"/>
          <w:shd w:val="clear" w:color="auto" w:fill="FFFFFF"/>
        </w:rPr>
        <w:t>was used as propaganda, with propaganda songs aimed at recruitment.</w:t>
      </w:r>
    </w:p>
    <w:p w:rsidR="006F42D5" w:rsidRPr="00D230BF" w:rsidRDefault="006F42D5" w:rsidP="006F42D5">
      <w:pPr>
        <w:widowControl w:val="0"/>
        <w:autoSpaceDE w:val="0"/>
        <w:autoSpaceDN w:val="0"/>
        <w:adjustRightInd w:val="0"/>
        <w:spacing w:after="320"/>
        <w:rPr>
          <w:rFonts w:ascii="Garamond" w:hAnsi="Garamond" w:cs="Times"/>
          <w:sz w:val="24"/>
          <w:szCs w:val="24"/>
        </w:rPr>
      </w:pPr>
      <w:r w:rsidRPr="00D230BF">
        <w:rPr>
          <w:rFonts w:ascii="Garamond" w:hAnsi="Garamond" w:cs="Times"/>
          <w:sz w:val="24"/>
          <w:szCs w:val="24"/>
        </w:rPr>
        <w:t>The Al</w:t>
      </w:r>
      <w:r w:rsidR="004A31B5" w:rsidRPr="00D230BF">
        <w:rPr>
          <w:rFonts w:ascii="Garamond" w:hAnsi="Garamond" w:cs="Times"/>
          <w:sz w:val="24"/>
          <w:szCs w:val="24"/>
        </w:rPr>
        <w:t>lies were in a</w:t>
      </w:r>
      <w:r w:rsidRPr="00D230BF">
        <w:rPr>
          <w:rFonts w:ascii="Garamond" w:hAnsi="Garamond" w:cs="Times"/>
          <w:sz w:val="24"/>
          <w:szCs w:val="24"/>
        </w:rPr>
        <w:t xml:space="preserve"> s</w:t>
      </w:r>
      <w:r w:rsidR="004A31B5" w:rsidRPr="00D230BF">
        <w:rPr>
          <w:rFonts w:ascii="Garamond" w:hAnsi="Garamond" w:cs="Times"/>
          <w:sz w:val="24"/>
          <w:szCs w:val="24"/>
        </w:rPr>
        <w:t>tronger position than Germany in that t</w:t>
      </w:r>
      <w:r w:rsidRPr="00D230BF">
        <w:rPr>
          <w:rFonts w:ascii="Garamond" w:hAnsi="Garamond" w:cs="Times"/>
          <w:sz w:val="24"/>
          <w:szCs w:val="24"/>
        </w:rPr>
        <w:t xml:space="preserve">hey had access not only to their home populations but also to those of their empires. </w:t>
      </w:r>
      <w:r w:rsidR="004A31B5" w:rsidRPr="00D230BF">
        <w:rPr>
          <w:rFonts w:ascii="Garamond" w:hAnsi="Garamond" w:cs="Times"/>
          <w:sz w:val="24"/>
          <w:szCs w:val="24"/>
        </w:rPr>
        <w:t xml:space="preserve">Approximately </w:t>
      </w:r>
      <w:r w:rsidRPr="00D230BF">
        <w:rPr>
          <w:rFonts w:ascii="Garamond" w:hAnsi="Garamond" w:cs="Times"/>
          <w:sz w:val="24"/>
          <w:szCs w:val="24"/>
        </w:rPr>
        <w:t>630,000 Canadians, 412,000 Australians, 136,000 South Africans, and 130,000 New Zealanders served in the British army during the war. Very large numbers of Indian troops and a small number of Africans also served.  The French recruited some 600,000 combat troops from North and West Africa and a further 200,000 laborers. And of course there were the Americans. American troops arrived in France at the rate of 150,000 a month in 1918. Truly the new world had come in to redress the balance of the old.</w:t>
      </w:r>
    </w:p>
    <w:p w:rsidR="007B0B65" w:rsidRPr="00D230BF" w:rsidRDefault="006F42D5" w:rsidP="004A31B5">
      <w:pPr>
        <w:widowControl w:val="0"/>
        <w:autoSpaceDE w:val="0"/>
        <w:autoSpaceDN w:val="0"/>
        <w:adjustRightInd w:val="0"/>
        <w:spacing w:after="320"/>
        <w:rPr>
          <w:rFonts w:ascii="Garamond" w:hAnsi="Garamond" w:cs="Times"/>
          <w:sz w:val="24"/>
          <w:szCs w:val="24"/>
        </w:rPr>
      </w:pPr>
      <w:r w:rsidRPr="00D230BF">
        <w:rPr>
          <w:rFonts w:ascii="Garamond" w:hAnsi="Garamond" w:cs="Times"/>
          <w:sz w:val="24"/>
          <w:szCs w:val="24"/>
        </w:rPr>
        <w:t>The cost of all this in human terms was 8.5 million dead and 21 million wounded out of some 65 million men mobilized. The real impact was moral. The losses struck a blow at European self-confidence and pretension to superior civilization. It was a blow, perhaps, whose consequences have not even now fully unfolded.</w:t>
      </w:r>
    </w:p>
    <w:sectPr w:rsidR="007B0B65" w:rsidRPr="00D230BF" w:rsidSect="00787697">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986"/>
    <w:rsid w:val="00072FB5"/>
    <w:rsid w:val="000A1153"/>
    <w:rsid w:val="000F58B4"/>
    <w:rsid w:val="00136A94"/>
    <w:rsid w:val="00241E0E"/>
    <w:rsid w:val="00273CF5"/>
    <w:rsid w:val="004A31B5"/>
    <w:rsid w:val="005059C4"/>
    <w:rsid w:val="005A64E3"/>
    <w:rsid w:val="005C6260"/>
    <w:rsid w:val="006F42D5"/>
    <w:rsid w:val="00712A8B"/>
    <w:rsid w:val="00747A84"/>
    <w:rsid w:val="00787697"/>
    <w:rsid w:val="00834986"/>
    <w:rsid w:val="00C52FFA"/>
    <w:rsid w:val="00D230BF"/>
    <w:rsid w:val="00E61A15"/>
    <w:rsid w:val="00FA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4986"/>
    <w:rPr>
      <w:strike w:val="0"/>
      <w:dstrike w:val="0"/>
      <w:color w:val="0E83A0"/>
      <w:u w:val="none"/>
      <w:effect w:val="none"/>
    </w:rPr>
  </w:style>
  <w:style w:type="paragraph" w:styleId="NormalWeb">
    <w:name w:val="Normal (Web)"/>
    <w:basedOn w:val="Normal"/>
    <w:uiPriority w:val="99"/>
    <w:semiHidden/>
    <w:unhideWhenUsed/>
    <w:rsid w:val="008349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4986"/>
    <w:rPr>
      <w:b/>
      <w:bCs/>
    </w:rPr>
  </w:style>
  <w:style w:type="character" w:styleId="Emphasis">
    <w:name w:val="Emphasis"/>
    <w:basedOn w:val="DefaultParagraphFont"/>
    <w:uiPriority w:val="20"/>
    <w:qFormat/>
    <w:rsid w:val="00834986"/>
    <w:rPr>
      <w:i/>
      <w:iCs/>
    </w:rPr>
  </w:style>
  <w:style w:type="paragraph" w:styleId="BalloonText">
    <w:name w:val="Balloon Text"/>
    <w:basedOn w:val="Normal"/>
    <w:link w:val="BalloonTextChar"/>
    <w:uiPriority w:val="99"/>
    <w:semiHidden/>
    <w:unhideWhenUsed/>
    <w:rsid w:val="00834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986"/>
    <w:rPr>
      <w:rFonts w:ascii="Tahoma" w:hAnsi="Tahoma" w:cs="Tahoma"/>
      <w:sz w:val="16"/>
      <w:szCs w:val="16"/>
    </w:rPr>
  </w:style>
  <w:style w:type="character" w:customStyle="1" w:styleId="apple-converted-space">
    <w:name w:val="apple-converted-space"/>
    <w:basedOn w:val="DefaultParagraphFont"/>
    <w:rsid w:val="00136A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4986"/>
    <w:rPr>
      <w:strike w:val="0"/>
      <w:dstrike w:val="0"/>
      <w:color w:val="0E83A0"/>
      <w:u w:val="none"/>
      <w:effect w:val="none"/>
    </w:rPr>
  </w:style>
  <w:style w:type="paragraph" w:styleId="NormalWeb">
    <w:name w:val="Normal (Web)"/>
    <w:basedOn w:val="Normal"/>
    <w:uiPriority w:val="99"/>
    <w:semiHidden/>
    <w:unhideWhenUsed/>
    <w:rsid w:val="008349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4986"/>
    <w:rPr>
      <w:b/>
      <w:bCs/>
    </w:rPr>
  </w:style>
  <w:style w:type="character" w:styleId="Emphasis">
    <w:name w:val="Emphasis"/>
    <w:basedOn w:val="DefaultParagraphFont"/>
    <w:uiPriority w:val="20"/>
    <w:qFormat/>
    <w:rsid w:val="00834986"/>
    <w:rPr>
      <w:i/>
      <w:iCs/>
    </w:rPr>
  </w:style>
  <w:style w:type="paragraph" w:styleId="BalloonText">
    <w:name w:val="Balloon Text"/>
    <w:basedOn w:val="Normal"/>
    <w:link w:val="BalloonTextChar"/>
    <w:uiPriority w:val="99"/>
    <w:semiHidden/>
    <w:unhideWhenUsed/>
    <w:rsid w:val="00834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986"/>
    <w:rPr>
      <w:rFonts w:ascii="Tahoma" w:hAnsi="Tahoma" w:cs="Tahoma"/>
      <w:sz w:val="16"/>
      <w:szCs w:val="16"/>
    </w:rPr>
  </w:style>
  <w:style w:type="character" w:customStyle="1" w:styleId="apple-converted-space">
    <w:name w:val="apple-converted-space"/>
    <w:basedOn w:val="DefaultParagraphFont"/>
    <w:rsid w:val="00136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469514">
      <w:bodyDiv w:val="1"/>
      <w:marLeft w:val="0"/>
      <w:marRight w:val="0"/>
      <w:marTop w:val="0"/>
      <w:marBottom w:val="0"/>
      <w:divBdr>
        <w:top w:val="none" w:sz="0" w:space="0" w:color="auto"/>
        <w:left w:val="none" w:sz="0" w:space="0" w:color="auto"/>
        <w:bottom w:val="none" w:sz="0" w:space="0" w:color="auto"/>
        <w:right w:val="none" w:sz="0" w:space="0" w:color="auto"/>
      </w:divBdr>
      <w:divsChild>
        <w:div w:id="135729210">
          <w:marLeft w:val="0"/>
          <w:marRight w:val="0"/>
          <w:marTop w:val="150"/>
          <w:marBottom w:val="150"/>
          <w:divBdr>
            <w:top w:val="single" w:sz="48" w:space="0" w:color="FFFFFF"/>
            <w:left w:val="single" w:sz="48" w:space="0" w:color="FFFFFF"/>
            <w:bottom w:val="single" w:sz="48" w:space="0" w:color="FFFFFF"/>
            <w:right w:val="single" w:sz="48" w:space="0" w:color="FFFFFF"/>
          </w:divBdr>
          <w:divsChild>
            <w:div w:id="614749210">
              <w:marLeft w:val="0"/>
              <w:marRight w:val="0"/>
              <w:marTop w:val="150"/>
              <w:marBottom w:val="150"/>
              <w:divBdr>
                <w:top w:val="none" w:sz="0" w:space="0" w:color="auto"/>
                <w:left w:val="none" w:sz="0" w:space="0" w:color="auto"/>
                <w:bottom w:val="none" w:sz="0" w:space="0" w:color="auto"/>
                <w:right w:val="none" w:sz="0" w:space="0" w:color="auto"/>
              </w:divBdr>
              <w:divsChild>
                <w:div w:id="1862282377">
                  <w:marLeft w:val="0"/>
                  <w:marRight w:val="0"/>
                  <w:marTop w:val="0"/>
                  <w:marBottom w:val="0"/>
                  <w:divBdr>
                    <w:top w:val="none" w:sz="0" w:space="0" w:color="auto"/>
                    <w:left w:val="none" w:sz="0" w:space="0" w:color="auto"/>
                    <w:bottom w:val="none" w:sz="0" w:space="0" w:color="auto"/>
                    <w:right w:val="none" w:sz="0" w:space="0" w:color="auto"/>
                  </w:divBdr>
                  <w:divsChild>
                    <w:div w:id="582300778">
                      <w:marLeft w:val="0"/>
                      <w:marRight w:val="0"/>
                      <w:marTop w:val="0"/>
                      <w:marBottom w:val="150"/>
                      <w:divBdr>
                        <w:top w:val="none" w:sz="0" w:space="0" w:color="auto"/>
                        <w:left w:val="none" w:sz="0" w:space="0" w:color="auto"/>
                        <w:bottom w:val="none" w:sz="0" w:space="0" w:color="auto"/>
                        <w:right w:val="none" w:sz="0" w:space="0" w:color="auto"/>
                      </w:divBdr>
                      <w:divsChild>
                        <w:div w:id="309604022">
                          <w:marLeft w:val="0"/>
                          <w:marRight w:val="0"/>
                          <w:marTop w:val="0"/>
                          <w:marBottom w:val="0"/>
                          <w:divBdr>
                            <w:top w:val="none" w:sz="0" w:space="0" w:color="auto"/>
                            <w:left w:val="none" w:sz="0" w:space="0" w:color="auto"/>
                            <w:bottom w:val="none" w:sz="0" w:space="0" w:color="auto"/>
                            <w:right w:val="none" w:sz="0" w:space="0" w:color="auto"/>
                          </w:divBdr>
                          <w:divsChild>
                            <w:div w:id="47922491">
                              <w:marLeft w:val="0"/>
                              <w:marRight w:val="0"/>
                              <w:marTop w:val="0"/>
                              <w:marBottom w:val="0"/>
                              <w:divBdr>
                                <w:top w:val="none" w:sz="0" w:space="0" w:color="auto"/>
                                <w:left w:val="none" w:sz="0" w:space="0" w:color="auto"/>
                                <w:bottom w:val="none" w:sz="0" w:space="0" w:color="auto"/>
                                <w:right w:val="none" w:sz="0" w:space="0" w:color="auto"/>
                              </w:divBdr>
                              <w:divsChild>
                                <w:div w:id="1048340390">
                                  <w:marLeft w:val="0"/>
                                  <w:marRight w:val="0"/>
                                  <w:marTop w:val="0"/>
                                  <w:marBottom w:val="0"/>
                                  <w:divBdr>
                                    <w:top w:val="none" w:sz="0" w:space="0" w:color="auto"/>
                                    <w:left w:val="none" w:sz="0" w:space="0" w:color="auto"/>
                                    <w:bottom w:val="none" w:sz="0" w:space="0" w:color="auto"/>
                                    <w:right w:val="none" w:sz="0" w:space="0" w:color="auto"/>
                                  </w:divBdr>
                                </w:div>
                                <w:div w:id="1679381275">
                                  <w:marLeft w:val="0"/>
                                  <w:marRight w:val="0"/>
                                  <w:marTop w:val="0"/>
                                  <w:marBottom w:val="0"/>
                                  <w:divBdr>
                                    <w:top w:val="none" w:sz="0" w:space="0" w:color="auto"/>
                                    <w:left w:val="none" w:sz="0" w:space="0" w:color="auto"/>
                                    <w:bottom w:val="none" w:sz="0" w:space="0" w:color="auto"/>
                                    <w:right w:val="none" w:sz="0" w:space="0" w:color="auto"/>
                                  </w:divBdr>
                                </w:div>
                                <w:div w:id="1113013940">
                                  <w:marLeft w:val="0"/>
                                  <w:marRight w:val="0"/>
                                  <w:marTop w:val="0"/>
                                  <w:marBottom w:val="0"/>
                                  <w:divBdr>
                                    <w:top w:val="none" w:sz="0" w:space="0" w:color="auto"/>
                                    <w:left w:val="none" w:sz="0" w:space="0" w:color="auto"/>
                                    <w:bottom w:val="none" w:sz="0" w:space="0" w:color="auto"/>
                                    <w:right w:val="none" w:sz="0" w:space="0" w:color="auto"/>
                                  </w:divBdr>
                                </w:div>
                                <w:div w:id="447624408">
                                  <w:marLeft w:val="0"/>
                                  <w:marRight w:val="0"/>
                                  <w:marTop w:val="0"/>
                                  <w:marBottom w:val="0"/>
                                  <w:divBdr>
                                    <w:top w:val="none" w:sz="0" w:space="0" w:color="auto"/>
                                    <w:left w:val="none" w:sz="0" w:space="0" w:color="auto"/>
                                    <w:bottom w:val="none" w:sz="0" w:space="0" w:color="auto"/>
                                    <w:right w:val="none" w:sz="0" w:space="0" w:color="auto"/>
                                  </w:divBdr>
                                </w:div>
                                <w:div w:id="1585797014">
                                  <w:marLeft w:val="0"/>
                                  <w:marRight w:val="0"/>
                                  <w:marTop w:val="0"/>
                                  <w:marBottom w:val="0"/>
                                  <w:divBdr>
                                    <w:top w:val="none" w:sz="0" w:space="0" w:color="auto"/>
                                    <w:left w:val="none" w:sz="0" w:space="0" w:color="auto"/>
                                    <w:bottom w:val="none" w:sz="0" w:space="0" w:color="auto"/>
                                    <w:right w:val="none" w:sz="0" w:space="0" w:color="auto"/>
                                  </w:divBdr>
                                </w:div>
                                <w:div w:id="1022628557">
                                  <w:marLeft w:val="0"/>
                                  <w:marRight w:val="0"/>
                                  <w:marTop w:val="0"/>
                                  <w:marBottom w:val="0"/>
                                  <w:divBdr>
                                    <w:top w:val="none" w:sz="0" w:space="0" w:color="auto"/>
                                    <w:left w:val="none" w:sz="0" w:space="0" w:color="auto"/>
                                    <w:bottom w:val="none" w:sz="0" w:space="0" w:color="auto"/>
                                    <w:right w:val="none" w:sz="0" w:space="0" w:color="auto"/>
                                  </w:divBdr>
                                </w:div>
                                <w:div w:id="699430660">
                                  <w:marLeft w:val="0"/>
                                  <w:marRight w:val="0"/>
                                  <w:marTop w:val="0"/>
                                  <w:marBottom w:val="0"/>
                                  <w:divBdr>
                                    <w:top w:val="none" w:sz="0" w:space="0" w:color="auto"/>
                                    <w:left w:val="none" w:sz="0" w:space="0" w:color="auto"/>
                                    <w:bottom w:val="none" w:sz="0" w:space="0" w:color="auto"/>
                                    <w:right w:val="none" w:sz="0" w:space="0" w:color="auto"/>
                                  </w:divBdr>
                                  <w:divsChild>
                                    <w:div w:id="1589001457">
                                      <w:marLeft w:val="0"/>
                                      <w:marRight w:val="0"/>
                                      <w:marTop w:val="0"/>
                                      <w:marBottom w:val="0"/>
                                      <w:divBdr>
                                        <w:top w:val="none" w:sz="0" w:space="0" w:color="auto"/>
                                        <w:left w:val="none" w:sz="0" w:space="0" w:color="auto"/>
                                        <w:bottom w:val="none" w:sz="0" w:space="0" w:color="auto"/>
                                        <w:right w:val="none" w:sz="0" w:space="0" w:color="auto"/>
                                      </w:divBdr>
                                    </w:div>
                                    <w:div w:id="312686063">
                                      <w:marLeft w:val="0"/>
                                      <w:marRight w:val="0"/>
                                      <w:marTop w:val="0"/>
                                      <w:marBottom w:val="0"/>
                                      <w:divBdr>
                                        <w:top w:val="none" w:sz="0" w:space="0" w:color="auto"/>
                                        <w:left w:val="none" w:sz="0" w:space="0" w:color="auto"/>
                                        <w:bottom w:val="none" w:sz="0" w:space="0" w:color="auto"/>
                                        <w:right w:val="none" w:sz="0" w:space="0" w:color="auto"/>
                                      </w:divBdr>
                                    </w:div>
                                    <w:div w:id="837771775">
                                      <w:marLeft w:val="0"/>
                                      <w:marRight w:val="0"/>
                                      <w:marTop w:val="0"/>
                                      <w:marBottom w:val="0"/>
                                      <w:divBdr>
                                        <w:top w:val="none" w:sz="0" w:space="0" w:color="auto"/>
                                        <w:left w:val="none" w:sz="0" w:space="0" w:color="auto"/>
                                        <w:bottom w:val="none" w:sz="0" w:space="0" w:color="auto"/>
                                        <w:right w:val="none" w:sz="0" w:space="0" w:color="auto"/>
                                      </w:divBdr>
                                    </w:div>
                                    <w:div w:id="229582040">
                                      <w:marLeft w:val="0"/>
                                      <w:marRight w:val="0"/>
                                      <w:marTop w:val="0"/>
                                      <w:marBottom w:val="0"/>
                                      <w:divBdr>
                                        <w:top w:val="none" w:sz="0" w:space="0" w:color="auto"/>
                                        <w:left w:val="none" w:sz="0" w:space="0" w:color="auto"/>
                                        <w:bottom w:val="none" w:sz="0" w:space="0" w:color="auto"/>
                                        <w:right w:val="none" w:sz="0" w:space="0" w:color="auto"/>
                                      </w:divBdr>
                                    </w:div>
                                    <w:div w:id="403114186">
                                      <w:marLeft w:val="0"/>
                                      <w:marRight w:val="0"/>
                                      <w:marTop w:val="0"/>
                                      <w:marBottom w:val="0"/>
                                      <w:divBdr>
                                        <w:top w:val="none" w:sz="0" w:space="0" w:color="auto"/>
                                        <w:left w:val="none" w:sz="0" w:space="0" w:color="auto"/>
                                        <w:bottom w:val="none" w:sz="0" w:space="0" w:color="auto"/>
                                        <w:right w:val="none" w:sz="0" w:space="0" w:color="auto"/>
                                      </w:divBdr>
                                    </w:div>
                                    <w:div w:id="1026711506">
                                      <w:marLeft w:val="0"/>
                                      <w:marRight w:val="0"/>
                                      <w:marTop w:val="0"/>
                                      <w:marBottom w:val="0"/>
                                      <w:divBdr>
                                        <w:top w:val="none" w:sz="0" w:space="0" w:color="auto"/>
                                        <w:left w:val="none" w:sz="0" w:space="0" w:color="auto"/>
                                        <w:bottom w:val="none" w:sz="0" w:space="0" w:color="auto"/>
                                        <w:right w:val="none" w:sz="0" w:space="0" w:color="auto"/>
                                      </w:divBdr>
                                    </w:div>
                                    <w:div w:id="757291479">
                                      <w:marLeft w:val="0"/>
                                      <w:marRight w:val="0"/>
                                      <w:marTop w:val="0"/>
                                      <w:marBottom w:val="0"/>
                                      <w:divBdr>
                                        <w:top w:val="none" w:sz="0" w:space="0" w:color="auto"/>
                                        <w:left w:val="none" w:sz="0" w:space="0" w:color="auto"/>
                                        <w:bottom w:val="none" w:sz="0" w:space="0" w:color="auto"/>
                                        <w:right w:val="none" w:sz="0" w:space="0" w:color="auto"/>
                                      </w:divBdr>
                                    </w:div>
                                    <w:div w:id="880433092">
                                      <w:marLeft w:val="0"/>
                                      <w:marRight w:val="0"/>
                                      <w:marTop w:val="0"/>
                                      <w:marBottom w:val="0"/>
                                      <w:divBdr>
                                        <w:top w:val="none" w:sz="0" w:space="0" w:color="auto"/>
                                        <w:left w:val="none" w:sz="0" w:space="0" w:color="auto"/>
                                        <w:bottom w:val="none" w:sz="0" w:space="0" w:color="auto"/>
                                        <w:right w:val="none" w:sz="0" w:space="0" w:color="auto"/>
                                      </w:divBdr>
                                    </w:div>
                                    <w:div w:id="492375405">
                                      <w:marLeft w:val="0"/>
                                      <w:marRight w:val="0"/>
                                      <w:marTop w:val="0"/>
                                      <w:marBottom w:val="0"/>
                                      <w:divBdr>
                                        <w:top w:val="none" w:sz="0" w:space="0" w:color="auto"/>
                                        <w:left w:val="none" w:sz="0" w:space="0" w:color="auto"/>
                                        <w:bottom w:val="none" w:sz="0" w:space="0" w:color="auto"/>
                                        <w:right w:val="none" w:sz="0" w:space="0" w:color="auto"/>
                                      </w:divBdr>
                                    </w:div>
                                    <w:div w:id="292561653">
                                      <w:marLeft w:val="0"/>
                                      <w:marRight w:val="0"/>
                                      <w:marTop w:val="0"/>
                                      <w:marBottom w:val="0"/>
                                      <w:divBdr>
                                        <w:top w:val="none" w:sz="0" w:space="0" w:color="auto"/>
                                        <w:left w:val="none" w:sz="0" w:space="0" w:color="auto"/>
                                        <w:bottom w:val="none" w:sz="0" w:space="0" w:color="auto"/>
                                        <w:right w:val="none" w:sz="0" w:space="0" w:color="auto"/>
                                      </w:divBdr>
                                    </w:div>
                                    <w:div w:id="827330227">
                                      <w:marLeft w:val="0"/>
                                      <w:marRight w:val="0"/>
                                      <w:marTop w:val="0"/>
                                      <w:marBottom w:val="0"/>
                                      <w:divBdr>
                                        <w:top w:val="none" w:sz="0" w:space="0" w:color="auto"/>
                                        <w:left w:val="none" w:sz="0" w:space="0" w:color="auto"/>
                                        <w:bottom w:val="none" w:sz="0" w:space="0" w:color="auto"/>
                                        <w:right w:val="none" w:sz="0" w:space="0" w:color="auto"/>
                                      </w:divBdr>
                                    </w:div>
                                    <w:div w:id="21590985">
                                      <w:marLeft w:val="0"/>
                                      <w:marRight w:val="0"/>
                                      <w:marTop w:val="0"/>
                                      <w:marBottom w:val="0"/>
                                      <w:divBdr>
                                        <w:top w:val="none" w:sz="0" w:space="0" w:color="auto"/>
                                        <w:left w:val="none" w:sz="0" w:space="0" w:color="auto"/>
                                        <w:bottom w:val="none" w:sz="0" w:space="0" w:color="auto"/>
                                        <w:right w:val="none" w:sz="0" w:space="0" w:color="auto"/>
                                      </w:divBdr>
                                    </w:div>
                                    <w:div w:id="22380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n.wikipedia.org/wiki/Music_Hall"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en.wikipedia.org/wiki/Home_fro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3.bp.blogspot.com/_kaQ5P19FVgk/SQimqQlzimI/AAAAAAAABYM/U7ZfVHi2Yso/s1600-h/Browning1917.jpg" TargetMode="External"/><Relationship Id="rId11" Type="http://schemas.openxmlformats.org/officeDocument/2006/relationships/hyperlink" Target="http://en.wikipedia.org/wiki/Propagand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World_War_I" TargetMode="External"/><Relationship Id="rId4" Type="http://schemas.openxmlformats.org/officeDocument/2006/relationships/settings" Target="settings.xml"/><Relationship Id="rId9" Type="http://schemas.openxmlformats.org/officeDocument/2006/relationships/hyperlink" Target="http://en.wikipedia.org/wiki/Europ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EC3FC-9E11-4BD3-859F-CF9EE1669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2017-04-27T14:32:00Z</cp:lastPrinted>
  <dcterms:created xsi:type="dcterms:W3CDTF">2013-05-14T17:22:00Z</dcterms:created>
  <dcterms:modified xsi:type="dcterms:W3CDTF">2017-04-27T14:45:00Z</dcterms:modified>
</cp:coreProperties>
</file>