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6" w:rsidRDefault="00834986" w:rsidP="00834986">
      <w:pPr>
        <w:shd w:val="clear" w:color="auto" w:fill="FFFFFF"/>
        <w:spacing w:before="100" w:beforeAutospacing="1" w:after="100" w:afterAutospacing="1" w:line="300" w:lineRule="atLeast"/>
        <w:rPr>
          <w:rFonts w:ascii="Verdana" w:eastAsia="Times New Roman" w:hAnsi="Verdana" w:cs="Arial"/>
          <w:sz w:val="24"/>
          <w:szCs w:val="24"/>
        </w:rPr>
      </w:pPr>
      <w:r w:rsidRPr="005A64E3">
        <w:rPr>
          <w:rFonts w:ascii="Verdana" w:eastAsia="Times New Roman" w:hAnsi="Verdana" w:cs="Arial"/>
          <w:sz w:val="24"/>
          <w:szCs w:val="24"/>
        </w:rPr>
        <w:t>World History: Weapons of World War I</w:t>
      </w:r>
    </w:p>
    <w:p w:rsidR="00072FB5" w:rsidRPr="00072FB5" w:rsidRDefault="00072FB5" w:rsidP="00834986">
      <w:pPr>
        <w:shd w:val="clear" w:color="auto" w:fill="FFFFFF"/>
        <w:spacing w:before="100" w:beforeAutospacing="1" w:after="100" w:afterAutospacing="1" w:line="300" w:lineRule="atLeast"/>
        <w:rPr>
          <w:rFonts w:ascii="Verdana" w:eastAsia="Times New Roman" w:hAnsi="Verdana" w:cs="Arial"/>
          <w:i/>
          <w:sz w:val="24"/>
          <w:szCs w:val="24"/>
        </w:rPr>
      </w:pPr>
      <w:r>
        <w:rPr>
          <w:rFonts w:ascii="Verdana" w:eastAsia="Times New Roman" w:hAnsi="Verdana" w:cs="Arial"/>
          <w:i/>
          <w:sz w:val="24"/>
          <w:szCs w:val="24"/>
        </w:rPr>
        <w:t>Focus Questions: How did the Industrial Revolution transform warfare? Why did trench warfare emerge?</w:t>
      </w:r>
      <w:r w:rsidR="00C52FFA">
        <w:rPr>
          <w:rFonts w:ascii="Verdana" w:eastAsia="Times New Roman" w:hAnsi="Verdana" w:cs="Arial"/>
          <w:i/>
          <w:sz w:val="24"/>
          <w:szCs w:val="24"/>
        </w:rPr>
        <w:t xml:space="preserve"> What weapons were created to try to overcome trench warfare conditions?</w:t>
      </w:r>
    </w:p>
    <w:p w:rsidR="00834986" w:rsidRPr="00834986" w:rsidRDefault="00834986" w:rsidP="00834986">
      <w:pPr>
        <w:shd w:val="clear" w:color="auto" w:fill="FFFFFF"/>
        <w:spacing w:before="100" w:beforeAutospacing="1" w:after="100" w:afterAutospacing="1" w:line="300" w:lineRule="atLeast"/>
        <w:rPr>
          <w:rFonts w:ascii="Arial" w:eastAsia="Times New Roman" w:hAnsi="Arial" w:cs="Arial"/>
          <w:sz w:val="24"/>
          <w:szCs w:val="24"/>
        </w:rPr>
      </w:pPr>
      <w:r w:rsidRPr="00834986">
        <w:rPr>
          <w:rFonts w:ascii="Verdana" w:eastAsia="Times New Roman" w:hAnsi="Verdana" w:cs="Arial"/>
          <w:sz w:val="24"/>
          <w:szCs w:val="24"/>
        </w:rPr>
        <w:t xml:space="preserve">World War I was characterized by the use of new </w:t>
      </w:r>
      <w:r w:rsidRPr="005A64E3">
        <w:rPr>
          <w:rFonts w:ascii="Verdana" w:eastAsia="Times New Roman" w:hAnsi="Verdana" w:cs="Arial"/>
          <w:b/>
          <w:bCs/>
          <w:sz w:val="24"/>
          <w:szCs w:val="24"/>
        </w:rPr>
        <w:t>weapons</w:t>
      </w:r>
      <w:r w:rsidRPr="00834986">
        <w:rPr>
          <w:rFonts w:ascii="Verdana" w:eastAsia="Times New Roman" w:hAnsi="Verdana" w:cs="Arial"/>
          <w:sz w:val="24"/>
          <w:szCs w:val="24"/>
        </w:rPr>
        <w:t xml:space="preserve"> t</w:t>
      </w:r>
      <w:r w:rsidR="00241E0E">
        <w:rPr>
          <w:rFonts w:ascii="Verdana" w:eastAsia="Times New Roman" w:hAnsi="Verdana" w:cs="Arial"/>
          <w:sz w:val="24"/>
          <w:szCs w:val="24"/>
        </w:rPr>
        <w:t>hat were the byproducts of the Second Industrial R</w:t>
      </w:r>
      <w:r w:rsidRPr="00834986">
        <w:rPr>
          <w:rFonts w:ascii="Verdana" w:eastAsia="Times New Roman" w:hAnsi="Verdana" w:cs="Arial"/>
          <w:sz w:val="24"/>
          <w:szCs w:val="24"/>
        </w:rPr>
        <w:t>evolution</w:t>
      </w:r>
      <w:r w:rsidR="00241E0E">
        <w:rPr>
          <w:rFonts w:ascii="Verdana" w:eastAsia="Times New Roman" w:hAnsi="Verdana" w:cs="Arial"/>
          <w:sz w:val="24"/>
          <w:szCs w:val="24"/>
        </w:rPr>
        <w:t xml:space="preserve"> (1850+)</w:t>
      </w:r>
      <w:r w:rsidRPr="00834986">
        <w:rPr>
          <w:rFonts w:ascii="Verdana" w:eastAsia="Times New Roman" w:hAnsi="Verdana" w:cs="Arial"/>
          <w:sz w:val="24"/>
          <w:szCs w:val="24"/>
        </w:rPr>
        <w:t>. These new weapons forced army generals to change their traditional tactics and use new ones to overcome the new lethal weaponry and obstacles such as the barbed wire.</w:t>
      </w:r>
    </w:p>
    <w:p w:rsidR="00834986" w:rsidRDefault="00834986" w:rsidP="00834986">
      <w:pPr>
        <w:shd w:val="clear" w:color="auto" w:fill="FFFFFF"/>
        <w:spacing w:after="0" w:line="300" w:lineRule="atLeast"/>
        <w:rPr>
          <w:rFonts w:ascii="Verdana" w:eastAsia="Times New Roman" w:hAnsi="Verdana" w:cs="Arial"/>
          <w:sz w:val="24"/>
          <w:szCs w:val="24"/>
        </w:rPr>
      </w:pPr>
      <w:r w:rsidRPr="005A64E3">
        <w:rPr>
          <w:rFonts w:ascii="Verdana" w:eastAsia="Times New Roman" w:hAnsi="Verdana" w:cs="Arial"/>
          <w:b/>
          <w:bCs/>
          <w:i/>
          <w:iCs/>
          <w:sz w:val="24"/>
          <w:szCs w:val="24"/>
        </w:rPr>
        <w:t xml:space="preserve">Machine Guns: </w:t>
      </w:r>
      <w:r w:rsidRPr="00834986">
        <w:rPr>
          <w:rFonts w:ascii="Verdana" w:eastAsia="Times New Roman" w:hAnsi="Verdana" w:cs="Arial"/>
          <w:sz w:val="24"/>
          <w:szCs w:val="24"/>
        </w:rPr>
        <w:t>The machine gun was the weapon that really made the difference in the Great War as it gave the infantry so high a rate of fire to the point that it rendered the horse and the cavalry useless in the battlefield. The machine gun was the initiator of the trench warfare.</w:t>
      </w:r>
    </w:p>
    <w:p w:rsidR="000F58B4" w:rsidRPr="00834986" w:rsidRDefault="000F58B4" w:rsidP="00834986">
      <w:pPr>
        <w:shd w:val="clear" w:color="auto" w:fill="FFFFFF"/>
        <w:spacing w:after="0" w:line="300" w:lineRule="atLeast"/>
        <w:rPr>
          <w:rFonts w:ascii="Arial" w:eastAsia="Times New Roman" w:hAnsi="Arial" w:cs="Arial"/>
          <w:sz w:val="24"/>
          <w:szCs w:val="24"/>
        </w:rPr>
      </w:pPr>
    </w:p>
    <w:p w:rsidR="00834986" w:rsidRPr="00834986" w:rsidRDefault="00834986" w:rsidP="00834986">
      <w:pPr>
        <w:shd w:val="clear" w:color="auto" w:fill="FFFFFF"/>
        <w:spacing w:after="0" w:line="300" w:lineRule="atLeast"/>
        <w:rPr>
          <w:rFonts w:ascii="Arial" w:eastAsia="Times New Roman" w:hAnsi="Arial" w:cs="Arial"/>
          <w:sz w:val="24"/>
          <w:szCs w:val="24"/>
        </w:rPr>
      </w:pPr>
      <w:r w:rsidRPr="00834986">
        <w:rPr>
          <w:rFonts w:ascii="Verdana" w:eastAsia="Times New Roman" w:hAnsi="Verdana" w:cs="Arial"/>
          <w:sz w:val="24"/>
          <w:szCs w:val="24"/>
        </w:rPr>
        <w:t xml:space="preserve">The Germans used the </w:t>
      </w:r>
      <w:proofErr w:type="spellStart"/>
      <w:r w:rsidRPr="005A64E3">
        <w:rPr>
          <w:rFonts w:ascii="Verdana" w:eastAsia="Times New Roman" w:hAnsi="Verdana" w:cs="Arial"/>
          <w:i/>
          <w:iCs/>
          <w:sz w:val="24"/>
          <w:szCs w:val="24"/>
        </w:rPr>
        <w:t>Maschinengewehr</w:t>
      </w:r>
      <w:proofErr w:type="spellEnd"/>
      <w:r w:rsidRPr="005A64E3">
        <w:rPr>
          <w:rFonts w:ascii="Verdana" w:eastAsia="Times New Roman" w:hAnsi="Verdana" w:cs="Arial"/>
          <w:i/>
          <w:iCs/>
          <w:sz w:val="24"/>
          <w:szCs w:val="24"/>
        </w:rPr>
        <w:t xml:space="preserve"> 08</w:t>
      </w:r>
      <w:r w:rsidRPr="00834986">
        <w:rPr>
          <w:rFonts w:ascii="Verdana" w:eastAsia="Times New Roman" w:hAnsi="Verdana" w:cs="Arial"/>
          <w:sz w:val="24"/>
          <w:szCs w:val="24"/>
        </w:rPr>
        <w:t>, which fired 7.92mm ammunition from a 250-round fabric belt and it carried 2,150 meters effective range. The German Army deployed over 15,000 of these machine-guns on the Western Front during the first year of the war.</w:t>
      </w:r>
    </w:p>
    <w:p w:rsidR="00834986" w:rsidRPr="00834986" w:rsidRDefault="00834986" w:rsidP="00834986">
      <w:pPr>
        <w:shd w:val="clear" w:color="auto" w:fill="FFFFFF"/>
        <w:spacing w:before="100" w:beforeAutospacing="1" w:after="100" w:afterAutospacing="1" w:line="300" w:lineRule="atLeast"/>
        <w:rPr>
          <w:rFonts w:ascii="Arial" w:eastAsia="Times New Roman" w:hAnsi="Arial" w:cs="Arial"/>
          <w:sz w:val="24"/>
          <w:szCs w:val="24"/>
        </w:rPr>
      </w:pPr>
      <w:r w:rsidRPr="00834986">
        <w:rPr>
          <w:rFonts w:ascii="Verdana" w:eastAsia="Times New Roman" w:hAnsi="Verdana" w:cs="Arial"/>
          <w:sz w:val="24"/>
          <w:szCs w:val="24"/>
        </w:rPr>
        <w:t xml:space="preserve">Invented in 1881 by the American Hiram Maxim, the </w:t>
      </w:r>
      <w:r w:rsidRPr="005A64E3">
        <w:rPr>
          <w:rFonts w:ascii="Verdana" w:eastAsia="Times New Roman" w:hAnsi="Verdana" w:cs="Arial"/>
          <w:i/>
          <w:iCs/>
          <w:sz w:val="24"/>
          <w:szCs w:val="24"/>
        </w:rPr>
        <w:t>Maxim Machine-Gun</w:t>
      </w:r>
      <w:r w:rsidRPr="00834986">
        <w:rPr>
          <w:rFonts w:ascii="Verdana" w:eastAsia="Times New Roman" w:hAnsi="Verdana" w:cs="Arial"/>
          <w:sz w:val="24"/>
          <w:szCs w:val="24"/>
        </w:rPr>
        <w:t xml:space="preserve"> was the standard British machine gun during World War I. Using the energy of each bullet’s recoil force to eject the spent cartridge, it could fire 600 rounds per minute. This .303-caliber machine gun was water-cooled.</w:t>
      </w:r>
    </w:p>
    <w:p w:rsidR="00834986" w:rsidRPr="00834986" w:rsidRDefault="00834986" w:rsidP="00834986">
      <w:pPr>
        <w:shd w:val="clear" w:color="auto" w:fill="FFFFFF"/>
        <w:spacing w:before="100" w:beforeAutospacing="1" w:after="100" w:afterAutospacing="1" w:line="300" w:lineRule="atLeast"/>
        <w:rPr>
          <w:rFonts w:ascii="Arial" w:eastAsia="Times New Roman" w:hAnsi="Arial" w:cs="Arial"/>
          <w:sz w:val="24"/>
          <w:szCs w:val="24"/>
        </w:rPr>
      </w:pPr>
      <w:r w:rsidRPr="005A64E3">
        <w:rPr>
          <w:rFonts w:ascii="Arial" w:eastAsia="Times New Roman" w:hAnsi="Arial" w:cs="Arial"/>
          <w:noProof/>
          <w:sz w:val="24"/>
          <w:szCs w:val="24"/>
        </w:rPr>
        <w:drawing>
          <wp:inline distT="0" distB="0" distL="0" distR="0" wp14:anchorId="4FB5A64A" wp14:editId="06B9453F">
            <wp:extent cx="1905000" cy="1287780"/>
            <wp:effectExtent l="0" t="0" r="0" b="7620"/>
            <wp:docPr id="8" name="Picture 8" descr="http://3.bp.blogspot.com/_kaQ5P19FVgk/SQimqQlzimI/AAAAAAAABYM/U7ZfVHi2Yso/s200/Browning1917.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39409520675426" descr="http://3.bp.blogspot.com/_kaQ5P19FVgk/SQimqQlzimI/AAAAAAAABYM/U7ZfVHi2Yso/s200/Browning1917.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87780"/>
                    </a:xfrm>
                    <a:prstGeom prst="rect">
                      <a:avLst/>
                    </a:prstGeom>
                    <a:noFill/>
                    <a:ln>
                      <a:noFill/>
                    </a:ln>
                  </pic:spPr>
                </pic:pic>
              </a:graphicData>
            </a:graphic>
          </wp:inline>
        </w:drawing>
      </w:r>
    </w:p>
    <w:p w:rsidR="00834986" w:rsidRPr="00834986" w:rsidRDefault="00834986" w:rsidP="00834986">
      <w:pPr>
        <w:shd w:val="clear" w:color="auto" w:fill="FFFFFF"/>
        <w:spacing w:after="0" w:line="300" w:lineRule="atLeast"/>
        <w:rPr>
          <w:rFonts w:ascii="Arial" w:eastAsia="Times New Roman" w:hAnsi="Arial" w:cs="Arial"/>
          <w:sz w:val="24"/>
          <w:szCs w:val="24"/>
        </w:rPr>
      </w:pPr>
      <w:r w:rsidRPr="00834986">
        <w:rPr>
          <w:rFonts w:ascii="Verdana" w:eastAsia="Times New Roman" w:hAnsi="Verdana" w:cs="Arial"/>
          <w:sz w:val="24"/>
          <w:szCs w:val="24"/>
        </w:rPr>
        <w:t xml:space="preserve">The </w:t>
      </w:r>
      <w:r w:rsidRPr="005A64E3">
        <w:rPr>
          <w:rFonts w:ascii="Verdana" w:eastAsia="Times New Roman" w:hAnsi="Verdana" w:cs="Arial"/>
          <w:i/>
          <w:iCs/>
          <w:sz w:val="24"/>
          <w:szCs w:val="24"/>
        </w:rPr>
        <w:t>Browning M1917</w:t>
      </w:r>
      <w:r w:rsidRPr="00834986">
        <w:rPr>
          <w:rFonts w:ascii="Verdana" w:eastAsia="Times New Roman" w:hAnsi="Verdana" w:cs="Arial"/>
          <w:sz w:val="24"/>
          <w:szCs w:val="24"/>
        </w:rPr>
        <w:t xml:space="preserve"> was the American standard machine gun during the war. Invented by the American gunsmith John Moses Browning, this .30-caliber</w:t>
      </w:r>
      <w:r w:rsidR="000F58B4">
        <w:rPr>
          <w:rFonts w:ascii="Verdana" w:eastAsia="Times New Roman" w:hAnsi="Verdana" w:cs="Arial"/>
          <w:sz w:val="24"/>
          <w:szCs w:val="24"/>
        </w:rPr>
        <w:t xml:space="preserve"> </w:t>
      </w:r>
      <w:r w:rsidRPr="00834986">
        <w:rPr>
          <w:rFonts w:ascii="Verdana" w:eastAsia="Times New Roman" w:hAnsi="Verdana" w:cs="Arial"/>
          <w:sz w:val="24"/>
          <w:szCs w:val="24"/>
        </w:rPr>
        <w:t xml:space="preserve">(7.62mm) machine gun was water-cooled and used the bullet ignition gas for the recoil to eject the spent cartridge and reload. It could fire 600 rounds per minute, utilizing a 250-round belt. The Browning </w:t>
      </w:r>
      <w:proofErr w:type="gramStart"/>
      <w:r w:rsidRPr="00834986">
        <w:rPr>
          <w:rFonts w:ascii="Verdana" w:eastAsia="Times New Roman" w:hAnsi="Verdana" w:cs="Arial"/>
          <w:sz w:val="24"/>
          <w:szCs w:val="24"/>
        </w:rPr>
        <w:t>Machine Gun</w:t>
      </w:r>
      <w:proofErr w:type="gramEnd"/>
      <w:r w:rsidRPr="00834986">
        <w:rPr>
          <w:rFonts w:ascii="Verdana" w:eastAsia="Times New Roman" w:hAnsi="Verdana" w:cs="Arial"/>
          <w:sz w:val="24"/>
          <w:szCs w:val="24"/>
        </w:rPr>
        <w:t xml:space="preserve"> weighed 103 pounds (47kg) with tripod, water, and ammunition and had a barrel length of 24 inch.</w:t>
      </w:r>
    </w:p>
    <w:p w:rsidR="00834986" w:rsidRPr="00834986" w:rsidRDefault="00834986" w:rsidP="00834986">
      <w:pPr>
        <w:shd w:val="clear" w:color="auto" w:fill="FFFFFF"/>
        <w:spacing w:before="100" w:beforeAutospacing="1" w:after="100" w:afterAutospacing="1" w:line="300" w:lineRule="atLeast"/>
        <w:rPr>
          <w:rFonts w:ascii="Arial" w:eastAsia="Times New Roman" w:hAnsi="Arial" w:cs="Arial"/>
          <w:sz w:val="24"/>
          <w:szCs w:val="24"/>
        </w:rPr>
      </w:pPr>
      <w:r w:rsidRPr="00834986">
        <w:rPr>
          <w:rFonts w:ascii="Verdana" w:eastAsia="Times New Roman" w:hAnsi="Verdana" w:cs="Arial"/>
          <w:sz w:val="24"/>
          <w:szCs w:val="24"/>
        </w:rPr>
        <w:lastRenderedPageBreak/>
        <w:t xml:space="preserve">Invented by the American-born Benjamin Hotchkiss, the French utilized the </w:t>
      </w:r>
      <w:r w:rsidRPr="005A64E3">
        <w:rPr>
          <w:rFonts w:ascii="Verdana" w:eastAsia="Times New Roman" w:hAnsi="Verdana" w:cs="Arial"/>
          <w:i/>
          <w:iCs/>
          <w:sz w:val="24"/>
          <w:szCs w:val="24"/>
        </w:rPr>
        <w:t>Hotchkiss 8mm M1914</w:t>
      </w:r>
      <w:r w:rsidRPr="00834986">
        <w:rPr>
          <w:rFonts w:ascii="Verdana" w:eastAsia="Times New Roman" w:hAnsi="Verdana" w:cs="Arial"/>
          <w:sz w:val="24"/>
          <w:szCs w:val="24"/>
        </w:rPr>
        <w:t xml:space="preserve"> machine gun throughout the war. This machine gun effective range was 3,600 meters and it could fire 600 rounds per minute using a 249-round belt. </w:t>
      </w:r>
    </w:p>
    <w:p w:rsidR="00834986" w:rsidRPr="00834986" w:rsidRDefault="00834986" w:rsidP="00834986">
      <w:pPr>
        <w:shd w:val="clear" w:color="auto" w:fill="FFFFFF"/>
        <w:spacing w:after="0" w:line="300" w:lineRule="atLeast"/>
        <w:rPr>
          <w:rFonts w:ascii="Arial" w:eastAsia="Times New Roman" w:hAnsi="Arial" w:cs="Arial"/>
          <w:sz w:val="24"/>
          <w:szCs w:val="24"/>
        </w:rPr>
      </w:pPr>
      <w:r w:rsidRPr="005A64E3">
        <w:rPr>
          <w:rFonts w:ascii="Verdana" w:eastAsia="Times New Roman" w:hAnsi="Verdana" w:cs="Arial"/>
          <w:b/>
          <w:bCs/>
          <w:i/>
          <w:iCs/>
          <w:sz w:val="24"/>
          <w:szCs w:val="24"/>
        </w:rPr>
        <w:t>Flamethrowers</w:t>
      </w:r>
      <w:r w:rsidRPr="00834986">
        <w:rPr>
          <w:rFonts w:ascii="Verdana" w:eastAsia="Times New Roman" w:hAnsi="Verdana" w:cs="Arial"/>
          <w:sz w:val="24"/>
          <w:szCs w:val="24"/>
        </w:rPr>
        <w:t>:</w:t>
      </w:r>
      <w:r w:rsidR="000A1153">
        <w:rPr>
          <w:rFonts w:ascii="Verdana" w:eastAsia="Times New Roman" w:hAnsi="Verdana" w:cs="Arial"/>
          <w:sz w:val="24"/>
          <w:szCs w:val="24"/>
        </w:rPr>
        <w:t xml:space="preserve"> </w:t>
      </w:r>
      <w:r w:rsidRPr="00834986">
        <w:rPr>
          <w:rFonts w:ascii="Verdana" w:eastAsia="Times New Roman" w:hAnsi="Verdana" w:cs="Arial"/>
          <w:sz w:val="24"/>
          <w:szCs w:val="24"/>
        </w:rPr>
        <w:t>using liquid fuel, a flamethrower was a weapon designed to spew a long stream of fire. It was used mainly against pillbox, machine gun nestles, and other strong enemy positions. Hand-carried by infantry, or mounted on tanks, modern flamethrowers were first used during World War I to overcome the trench warfare condi</w:t>
      </w:r>
      <w:r w:rsidR="00072FB5">
        <w:rPr>
          <w:rFonts w:ascii="Verdana" w:eastAsia="Times New Roman" w:hAnsi="Verdana" w:cs="Arial"/>
          <w:sz w:val="24"/>
          <w:szCs w:val="24"/>
        </w:rPr>
        <w:t>tions that made the war static.</w:t>
      </w:r>
      <w:r w:rsidRPr="00834986">
        <w:rPr>
          <w:rFonts w:ascii="Verdana" w:eastAsia="Times New Roman" w:hAnsi="Verdana" w:cs="Arial"/>
          <w:sz w:val="24"/>
          <w:szCs w:val="24"/>
        </w:rPr>
        <w:t xml:space="preserve"> But to operate this weapon was extremely dangerous as the fuel in the small tank on the operator’s back was unstable, and the British and the French poured rifle fire into the area of attack where flamethrowers were used and their operators were treated without mercy when they were taken prisoners.</w:t>
      </w:r>
    </w:p>
    <w:p w:rsidR="00834986" w:rsidRPr="00834986" w:rsidRDefault="00834986" w:rsidP="00834986">
      <w:pPr>
        <w:shd w:val="clear" w:color="auto" w:fill="FFFFFF"/>
        <w:spacing w:before="100" w:beforeAutospacing="1" w:after="100" w:afterAutospacing="1" w:line="300" w:lineRule="atLeast"/>
        <w:rPr>
          <w:rFonts w:ascii="Arial" w:eastAsia="Times New Roman" w:hAnsi="Arial" w:cs="Arial"/>
          <w:sz w:val="24"/>
          <w:szCs w:val="24"/>
        </w:rPr>
      </w:pPr>
      <w:r w:rsidRPr="005A64E3">
        <w:rPr>
          <w:rFonts w:ascii="Verdana" w:eastAsia="Times New Roman" w:hAnsi="Verdana" w:cs="Arial"/>
          <w:b/>
          <w:bCs/>
          <w:i/>
          <w:iCs/>
          <w:sz w:val="24"/>
          <w:szCs w:val="24"/>
        </w:rPr>
        <w:t>Hand grenades</w:t>
      </w:r>
      <w:r w:rsidRPr="00834986">
        <w:rPr>
          <w:rFonts w:ascii="Verdana" w:eastAsia="Times New Roman" w:hAnsi="Verdana" w:cs="Arial"/>
          <w:sz w:val="24"/>
          <w:szCs w:val="24"/>
        </w:rPr>
        <w:t>: Considered useful for siege and assault operations, the hand grenade was intensively used in World War I by both belligerent armies. At the outbreak of the war, the Germans were ahead of the rest in terms of grenade development with more than 80,000 hand grenades ready for use. The German stick hand</w:t>
      </w:r>
      <w:r w:rsidR="00072FB5">
        <w:rPr>
          <w:rFonts w:ascii="Verdana" w:eastAsia="Times New Roman" w:hAnsi="Verdana" w:cs="Arial"/>
          <w:sz w:val="24"/>
          <w:szCs w:val="24"/>
        </w:rPr>
        <w:t xml:space="preserve"> </w:t>
      </w:r>
      <w:r w:rsidRPr="00834986">
        <w:rPr>
          <w:rFonts w:ascii="Verdana" w:eastAsia="Times New Roman" w:hAnsi="Verdana" w:cs="Arial"/>
          <w:sz w:val="24"/>
          <w:szCs w:val="24"/>
        </w:rPr>
        <w:t>grenade featured an explosive charge encased in metal can mounted on a wooded stick for throwing. At the start of the war, the British troops improvised their own hand grenade, the Jam Tin grenade, which was later replaced with manufactured versions such as the Mills bomb; a fragmentation grenade available to front-line troops. The Mills bomb was developed at the Mills Munitions Factory in Birmingham. The United States developed the M67, which was a fragmentation grenade with a smooth exterior. 75,000,000 hand grenades were made during the Great War.</w:t>
      </w:r>
    </w:p>
    <w:p w:rsidR="00072FB5" w:rsidRDefault="00834986" w:rsidP="00072FB5">
      <w:pPr>
        <w:shd w:val="clear" w:color="auto" w:fill="FFFFFF"/>
        <w:spacing w:after="0" w:line="300" w:lineRule="atLeast"/>
        <w:rPr>
          <w:rFonts w:ascii="Arial" w:eastAsia="Times New Roman" w:hAnsi="Arial" w:cs="Arial"/>
          <w:sz w:val="24"/>
          <w:szCs w:val="24"/>
        </w:rPr>
      </w:pPr>
      <w:r w:rsidRPr="005A64E3">
        <w:rPr>
          <w:rFonts w:ascii="Verdana" w:eastAsia="Times New Roman" w:hAnsi="Verdana" w:cs="Arial"/>
          <w:b/>
          <w:bCs/>
          <w:i/>
          <w:iCs/>
          <w:sz w:val="24"/>
          <w:szCs w:val="24"/>
        </w:rPr>
        <w:t>Bolt-Action Rifles</w:t>
      </w:r>
      <w:r w:rsidRPr="00834986">
        <w:rPr>
          <w:rFonts w:ascii="Verdana" w:eastAsia="Times New Roman" w:hAnsi="Verdana" w:cs="Arial"/>
          <w:sz w:val="24"/>
          <w:szCs w:val="24"/>
        </w:rPr>
        <w:t xml:space="preserve">: The rifle was the number one infantry weapon during the war. All of the rifles used during the armed conflict were breech-loading, bolt-action rifles, which were improved versions of earlier models developed during the second half of the 19th century. </w:t>
      </w:r>
    </w:p>
    <w:p w:rsidR="00072FB5" w:rsidRDefault="00072FB5" w:rsidP="00072FB5">
      <w:pPr>
        <w:shd w:val="clear" w:color="auto" w:fill="FFFFFF"/>
        <w:spacing w:after="0" w:line="300" w:lineRule="atLeast"/>
        <w:rPr>
          <w:rFonts w:ascii="Arial" w:eastAsia="Times New Roman" w:hAnsi="Arial" w:cs="Arial"/>
          <w:sz w:val="24"/>
          <w:szCs w:val="24"/>
        </w:rPr>
      </w:pPr>
    </w:p>
    <w:p w:rsidR="00834986" w:rsidRPr="00834986" w:rsidRDefault="00834986" w:rsidP="00072FB5">
      <w:pPr>
        <w:shd w:val="clear" w:color="auto" w:fill="FFFFFF"/>
        <w:spacing w:after="0" w:line="300" w:lineRule="atLeast"/>
        <w:rPr>
          <w:rFonts w:ascii="Arial" w:eastAsia="Times New Roman" w:hAnsi="Arial" w:cs="Arial"/>
          <w:sz w:val="24"/>
          <w:szCs w:val="24"/>
        </w:rPr>
      </w:pPr>
      <w:r w:rsidRPr="005A64E3">
        <w:rPr>
          <w:rFonts w:ascii="Verdana" w:eastAsia="Times New Roman" w:hAnsi="Verdana" w:cs="Arial"/>
          <w:b/>
          <w:bCs/>
          <w:sz w:val="24"/>
          <w:szCs w:val="24"/>
        </w:rPr>
        <w:t>Tanks</w:t>
      </w:r>
      <w:r w:rsidRPr="00834986">
        <w:rPr>
          <w:rFonts w:ascii="Verdana" w:eastAsia="Times New Roman" w:hAnsi="Verdana" w:cs="Arial"/>
          <w:sz w:val="24"/>
          <w:szCs w:val="24"/>
        </w:rPr>
        <w:t>: The development of tanks in the Great War came about as a solution to the deadlock of trench</w:t>
      </w:r>
      <w:r w:rsidR="00072FB5">
        <w:rPr>
          <w:rFonts w:ascii="Verdana" w:eastAsia="Times New Roman" w:hAnsi="Verdana" w:cs="Arial"/>
          <w:sz w:val="24"/>
          <w:szCs w:val="24"/>
        </w:rPr>
        <w:t xml:space="preserve"> </w:t>
      </w:r>
      <w:r w:rsidRPr="00834986">
        <w:rPr>
          <w:rFonts w:ascii="Verdana" w:eastAsia="Times New Roman" w:hAnsi="Verdana" w:cs="Arial"/>
          <w:sz w:val="24"/>
          <w:szCs w:val="24"/>
        </w:rPr>
        <w:t>warfare. Originally called “</w:t>
      </w:r>
      <w:proofErr w:type="spellStart"/>
      <w:r w:rsidRPr="00834986">
        <w:rPr>
          <w:rFonts w:ascii="Verdana" w:eastAsia="Times New Roman" w:hAnsi="Verdana" w:cs="Arial"/>
          <w:sz w:val="24"/>
          <w:szCs w:val="24"/>
        </w:rPr>
        <w:t>landships</w:t>
      </w:r>
      <w:proofErr w:type="spellEnd"/>
      <w:r w:rsidRPr="00834986">
        <w:rPr>
          <w:rFonts w:ascii="Verdana" w:eastAsia="Times New Roman" w:hAnsi="Verdana" w:cs="Arial"/>
          <w:sz w:val="24"/>
          <w:szCs w:val="24"/>
        </w:rPr>
        <w:t xml:space="preserve">” by the British Army, the first </w:t>
      </w:r>
      <w:hyperlink r:id="rId8" w:history="1">
        <w:r w:rsidRPr="005A64E3">
          <w:rPr>
            <w:rFonts w:ascii="Verdana" w:eastAsia="Times New Roman" w:hAnsi="Verdana" w:cs="Arial"/>
            <w:sz w:val="24"/>
            <w:szCs w:val="24"/>
          </w:rPr>
          <w:t>Mark I</w:t>
        </w:r>
      </w:hyperlink>
      <w:r w:rsidRPr="00834986">
        <w:rPr>
          <w:rFonts w:ascii="Verdana" w:eastAsia="Times New Roman" w:hAnsi="Verdana" w:cs="Arial"/>
          <w:sz w:val="24"/>
          <w:szCs w:val="24"/>
        </w:rPr>
        <w:t xml:space="preserve"> Tank prototype was tested in September, 1915, and it </w:t>
      </w:r>
      <w:proofErr w:type="gramStart"/>
      <w:r w:rsidRPr="00834986">
        <w:rPr>
          <w:rFonts w:ascii="Verdana" w:eastAsia="Times New Roman" w:hAnsi="Verdana" w:cs="Arial"/>
          <w:sz w:val="24"/>
          <w:szCs w:val="24"/>
        </w:rPr>
        <w:t>was</w:t>
      </w:r>
      <w:proofErr w:type="gramEnd"/>
      <w:r w:rsidRPr="00834986">
        <w:rPr>
          <w:rFonts w:ascii="Verdana" w:eastAsia="Times New Roman" w:hAnsi="Verdana" w:cs="Arial"/>
          <w:sz w:val="24"/>
          <w:szCs w:val="24"/>
        </w:rPr>
        <w:t xml:space="preserve"> first used at the Battle of the Somme, in September, 1916. </w:t>
      </w:r>
    </w:p>
    <w:p w:rsidR="00834986" w:rsidRPr="00834986" w:rsidRDefault="00834986" w:rsidP="00834986">
      <w:pPr>
        <w:shd w:val="clear" w:color="auto" w:fill="FFFFFF"/>
        <w:spacing w:before="100" w:beforeAutospacing="1" w:after="100" w:afterAutospacing="1" w:line="300" w:lineRule="atLeast"/>
        <w:rPr>
          <w:rFonts w:ascii="Arial" w:eastAsia="Times New Roman" w:hAnsi="Arial" w:cs="Arial"/>
          <w:sz w:val="24"/>
          <w:szCs w:val="24"/>
        </w:rPr>
      </w:pPr>
      <w:r w:rsidRPr="005A64E3">
        <w:rPr>
          <w:rFonts w:ascii="Verdana" w:eastAsia="Times New Roman" w:hAnsi="Verdana" w:cs="Arial"/>
          <w:b/>
          <w:bCs/>
          <w:sz w:val="24"/>
          <w:szCs w:val="24"/>
        </w:rPr>
        <w:t>Artillery</w:t>
      </w:r>
      <w:r w:rsidRPr="00834986">
        <w:rPr>
          <w:rFonts w:ascii="Verdana" w:eastAsia="Times New Roman" w:hAnsi="Verdana" w:cs="Arial"/>
          <w:sz w:val="24"/>
          <w:szCs w:val="24"/>
        </w:rPr>
        <w:t>: Artillery guns had a big impact in the World War I, playing an important role during great battles.</w:t>
      </w:r>
      <w:r w:rsidR="00072FB5">
        <w:rPr>
          <w:rFonts w:ascii="Verdana" w:eastAsia="Times New Roman" w:hAnsi="Verdana" w:cs="Arial"/>
          <w:sz w:val="24"/>
          <w:szCs w:val="24"/>
        </w:rPr>
        <w:t xml:space="preserve"> For example, the </w:t>
      </w:r>
      <w:r w:rsidR="00072FB5">
        <w:rPr>
          <w:rFonts w:ascii="Verdana" w:eastAsia="Times New Roman" w:hAnsi="Verdana" w:cs="Arial"/>
          <w:sz w:val="24"/>
          <w:szCs w:val="24"/>
        </w:rPr>
        <w:t>420mm H</w:t>
      </w:r>
      <w:r w:rsidR="00072FB5" w:rsidRPr="00834986">
        <w:rPr>
          <w:rFonts w:ascii="Verdana" w:eastAsia="Times New Roman" w:hAnsi="Verdana" w:cs="Arial"/>
          <w:sz w:val="24"/>
          <w:szCs w:val="24"/>
        </w:rPr>
        <w:t xml:space="preserve">owitzer </w:t>
      </w:r>
      <w:r w:rsidR="00072FB5" w:rsidRPr="00834986">
        <w:rPr>
          <w:rFonts w:ascii="Verdana" w:eastAsia="Times New Roman" w:hAnsi="Verdana" w:cs="Arial"/>
          <w:i/>
          <w:sz w:val="24"/>
          <w:szCs w:val="24"/>
        </w:rPr>
        <w:t>Big Bertha</w:t>
      </w:r>
      <w:r w:rsidR="00072FB5" w:rsidRPr="00834986">
        <w:rPr>
          <w:rFonts w:ascii="Verdana" w:eastAsia="Times New Roman" w:hAnsi="Verdana" w:cs="Arial"/>
          <w:sz w:val="24"/>
          <w:szCs w:val="24"/>
        </w:rPr>
        <w:t xml:space="preserve"> stands out in World War I. It weighed 43 tons, had a length of 5.88 meters and an effective range of 12 kilometers. The Big Bertha fired an 820 kg shell.</w:t>
      </w:r>
    </w:p>
    <w:p w:rsidR="00834986" w:rsidRPr="00834986" w:rsidRDefault="00834986" w:rsidP="005A64E3">
      <w:pPr>
        <w:shd w:val="clear" w:color="auto" w:fill="FFFFFF"/>
        <w:spacing w:before="100" w:beforeAutospacing="1" w:after="100" w:afterAutospacing="1" w:line="300" w:lineRule="atLeast"/>
        <w:rPr>
          <w:rFonts w:ascii="Arial" w:eastAsia="Times New Roman" w:hAnsi="Arial" w:cs="Arial"/>
          <w:sz w:val="18"/>
          <w:szCs w:val="18"/>
        </w:rPr>
      </w:pPr>
      <w:r w:rsidRPr="005A64E3">
        <w:rPr>
          <w:rFonts w:ascii="Arial" w:eastAsia="Times New Roman" w:hAnsi="Arial" w:cs="Arial"/>
          <w:b/>
          <w:bCs/>
          <w:i/>
          <w:iCs/>
          <w:noProof/>
          <w:sz w:val="18"/>
          <w:szCs w:val="18"/>
        </w:rPr>
        <w:lastRenderedPageBreak/>
        <w:drawing>
          <wp:inline distT="0" distB="0" distL="0" distR="0" wp14:anchorId="4ABC2C9C" wp14:editId="30083B75">
            <wp:extent cx="2392680" cy="1789725"/>
            <wp:effectExtent l="0" t="0" r="7620" b="1270"/>
            <wp:docPr id="5" name="Picture 5" descr="http://2.bp.blogspot.com/_kaQ5P19FVgk/SQihEF7_OdI/AAAAAAAABXk/AxiwXf9ooaw/s400/British_Mark_I_male_tank_Somme_25_September_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33256267758034" descr="http://2.bp.blogspot.com/_kaQ5P19FVgk/SQihEF7_OdI/AAAAAAAABXk/AxiwXf9ooaw/s400/British_Mark_I_male_tank_Somme_25_September_19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789725"/>
                    </a:xfrm>
                    <a:prstGeom prst="rect">
                      <a:avLst/>
                    </a:prstGeom>
                    <a:noFill/>
                    <a:ln>
                      <a:noFill/>
                    </a:ln>
                  </pic:spPr>
                </pic:pic>
              </a:graphicData>
            </a:graphic>
          </wp:inline>
        </w:drawing>
      </w:r>
      <w:r w:rsidRPr="005A64E3">
        <w:rPr>
          <w:rFonts w:ascii="Arial" w:eastAsia="Times New Roman" w:hAnsi="Arial" w:cs="Arial"/>
          <w:b/>
          <w:bCs/>
          <w:i/>
          <w:iCs/>
          <w:sz w:val="18"/>
          <w:szCs w:val="18"/>
        </w:rPr>
        <w:t>British Mark I Tank</w:t>
      </w:r>
    </w:p>
    <w:p w:rsidR="00834986" w:rsidRPr="00834986" w:rsidRDefault="00834986" w:rsidP="005A64E3">
      <w:pPr>
        <w:shd w:val="clear" w:color="auto" w:fill="FFFFFF"/>
        <w:spacing w:before="100" w:beforeAutospacing="1" w:after="100" w:afterAutospacing="1" w:line="300" w:lineRule="atLeast"/>
        <w:rPr>
          <w:rFonts w:ascii="Arial" w:eastAsia="Times New Roman" w:hAnsi="Arial" w:cs="Arial"/>
          <w:sz w:val="18"/>
          <w:szCs w:val="18"/>
        </w:rPr>
      </w:pPr>
      <w:r w:rsidRPr="005A64E3">
        <w:rPr>
          <w:rFonts w:ascii="Arial" w:eastAsia="Times New Roman" w:hAnsi="Arial" w:cs="Arial"/>
          <w:b/>
          <w:bCs/>
          <w:i/>
          <w:iCs/>
          <w:noProof/>
          <w:sz w:val="18"/>
          <w:szCs w:val="18"/>
        </w:rPr>
        <w:drawing>
          <wp:inline distT="0" distB="0" distL="0" distR="0" wp14:anchorId="344F0B00" wp14:editId="5765E01B">
            <wp:extent cx="2476500" cy="1896999"/>
            <wp:effectExtent l="0" t="0" r="0" b="8255"/>
            <wp:docPr id="4" name="Picture 4" descr="http://1.bp.blogspot.com/_kaQ5P19FVgk/SQifoh6Yo4I/AAAAAAAABXc/SKMLV_VyDcQ/s400/18-po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31683229262722" descr="http://1.bp.blogspot.com/_kaQ5P19FVgk/SQifoh6Yo4I/AAAAAAAABXc/SKMLV_VyDcQ/s400/18-poun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713" cy="1897928"/>
                    </a:xfrm>
                    <a:prstGeom prst="rect">
                      <a:avLst/>
                    </a:prstGeom>
                    <a:noFill/>
                    <a:ln>
                      <a:noFill/>
                    </a:ln>
                  </pic:spPr>
                </pic:pic>
              </a:graphicData>
            </a:graphic>
          </wp:inline>
        </w:drawing>
      </w:r>
      <w:r w:rsidRPr="005A64E3">
        <w:rPr>
          <w:rFonts w:ascii="Arial" w:eastAsia="Times New Roman" w:hAnsi="Arial" w:cs="Arial"/>
          <w:b/>
          <w:bCs/>
          <w:i/>
          <w:iCs/>
          <w:sz w:val="18"/>
          <w:szCs w:val="18"/>
        </w:rPr>
        <w:t>British 18-Pounder Howitzer </w:t>
      </w:r>
    </w:p>
    <w:p w:rsidR="00834986" w:rsidRPr="00834986" w:rsidRDefault="00834986" w:rsidP="00787697">
      <w:pPr>
        <w:shd w:val="clear" w:color="auto" w:fill="FFFFFF"/>
        <w:spacing w:before="100" w:beforeAutospacing="1" w:after="100" w:afterAutospacing="1" w:line="300" w:lineRule="atLeast"/>
        <w:rPr>
          <w:rFonts w:ascii="Arial" w:eastAsia="Times New Roman" w:hAnsi="Arial" w:cs="Arial"/>
          <w:sz w:val="18"/>
          <w:szCs w:val="18"/>
        </w:rPr>
      </w:pPr>
      <w:r w:rsidRPr="005A64E3">
        <w:rPr>
          <w:rFonts w:ascii="Arial" w:eastAsia="Times New Roman" w:hAnsi="Arial" w:cs="Arial"/>
          <w:b/>
          <w:bCs/>
          <w:i/>
          <w:iCs/>
          <w:noProof/>
          <w:sz w:val="18"/>
          <w:szCs w:val="18"/>
        </w:rPr>
        <w:drawing>
          <wp:inline distT="0" distB="0" distL="0" distR="0" wp14:anchorId="5651C5C1" wp14:editId="1A1C54A2">
            <wp:extent cx="2270760" cy="1816608"/>
            <wp:effectExtent l="0" t="0" r="0" b="0"/>
            <wp:docPr id="3" name="Picture 3" descr="http://1.bp.blogspot.com/_kaQ5P19FVgk/SQieVjNEkKI/AAAAAAAABXU/9qMil67zcPY/s400/8inchHowitzerMk1SommeJuly1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30257646932130" descr="http://1.bp.blogspot.com/_kaQ5P19FVgk/SQieVjNEkKI/AAAAAAAABXU/9qMil67zcPY/s400/8inchHowitzerMk1SommeJuly119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1816608"/>
                    </a:xfrm>
                    <a:prstGeom prst="rect">
                      <a:avLst/>
                    </a:prstGeom>
                    <a:noFill/>
                    <a:ln>
                      <a:noFill/>
                    </a:ln>
                  </pic:spPr>
                </pic:pic>
              </a:graphicData>
            </a:graphic>
          </wp:inline>
        </w:drawing>
      </w:r>
      <w:r w:rsidR="000F58B4">
        <w:rPr>
          <w:rFonts w:ascii="Arial" w:eastAsia="Times New Roman" w:hAnsi="Arial" w:cs="Arial"/>
          <w:b/>
          <w:bCs/>
          <w:i/>
          <w:iCs/>
          <w:sz w:val="18"/>
          <w:szCs w:val="18"/>
        </w:rPr>
        <w:t>British BL 8-inch </w:t>
      </w:r>
      <w:r w:rsidRPr="005A64E3">
        <w:rPr>
          <w:rFonts w:ascii="Arial" w:eastAsia="Times New Roman" w:hAnsi="Arial" w:cs="Arial"/>
          <w:b/>
          <w:bCs/>
          <w:i/>
          <w:iCs/>
          <w:sz w:val="18"/>
          <w:szCs w:val="18"/>
        </w:rPr>
        <w:t>H</w:t>
      </w:r>
      <w:bookmarkStart w:id="0" w:name="_GoBack"/>
      <w:bookmarkEnd w:id="0"/>
      <w:r w:rsidRPr="005A64E3">
        <w:rPr>
          <w:rFonts w:ascii="Arial" w:eastAsia="Times New Roman" w:hAnsi="Arial" w:cs="Arial"/>
          <w:b/>
          <w:bCs/>
          <w:i/>
          <w:iCs/>
          <w:sz w:val="18"/>
          <w:szCs w:val="18"/>
        </w:rPr>
        <w:t>owitzer</w:t>
      </w:r>
    </w:p>
    <w:p w:rsidR="007B0B65" w:rsidRPr="00072FB5" w:rsidRDefault="00834986" w:rsidP="00072FB5">
      <w:pPr>
        <w:shd w:val="clear" w:color="auto" w:fill="FFFFFF"/>
        <w:spacing w:after="150" w:line="300" w:lineRule="atLeast"/>
        <w:rPr>
          <w:rFonts w:ascii="Arial" w:eastAsia="Times New Roman" w:hAnsi="Arial" w:cs="Arial"/>
          <w:sz w:val="18"/>
          <w:szCs w:val="18"/>
        </w:rPr>
      </w:pPr>
      <w:r w:rsidRPr="005A64E3">
        <w:rPr>
          <w:rFonts w:ascii="Arial" w:eastAsia="Times New Roman" w:hAnsi="Arial" w:cs="Arial"/>
          <w:noProof/>
          <w:sz w:val="18"/>
          <w:szCs w:val="18"/>
        </w:rPr>
        <w:drawing>
          <wp:inline distT="0" distB="0" distL="0" distR="0" wp14:anchorId="73122426" wp14:editId="1A01B3CD">
            <wp:extent cx="1789043" cy="1645920"/>
            <wp:effectExtent l="0" t="0" r="1905" b="0"/>
            <wp:docPr id="1" name="Picture 1" descr="http://3.bp.blogspot.com/_kaQ5P19FVgk/SQiau_CZhFI/AAAAAAAABXE/nglaQwmVHBA/s400/tww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2626296568579154" descr="http://3.bp.blogspot.com/_kaQ5P19FVgk/SQiau_CZhFI/AAAAAAAABXE/nglaQwmVHBA/s400/tww201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1982" cy="1648624"/>
                    </a:xfrm>
                    <a:prstGeom prst="rect">
                      <a:avLst/>
                    </a:prstGeom>
                    <a:noFill/>
                    <a:ln>
                      <a:noFill/>
                    </a:ln>
                  </pic:spPr>
                </pic:pic>
              </a:graphicData>
            </a:graphic>
          </wp:inline>
        </w:drawing>
      </w:r>
    </w:p>
    <w:sectPr w:rsidR="007B0B65" w:rsidRPr="00072FB5" w:rsidSect="0078769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86"/>
    <w:rsid w:val="00072FB5"/>
    <w:rsid w:val="000A1153"/>
    <w:rsid w:val="000F58B4"/>
    <w:rsid w:val="00241E0E"/>
    <w:rsid w:val="005059C4"/>
    <w:rsid w:val="005A64E3"/>
    <w:rsid w:val="00787697"/>
    <w:rsid w:val="00834986"/>
    <w:rsid w:val="00C52FFA"/>
    <w:rsid w:val="00E61A15"/>
    <w:rsid w:val="00FA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986"/>
    <w:rPr>
      <w:strike w:val="0"/>
      <w:dstrike w:val="0"/>
      <w:color w:val="0E83A0"/>
      <w:u w:val="none"/>
      <w:effect w:val="none"/>
    </w:rPr>
  </w:style>
  <w:style w:type="paragraph" w:styleId="NormalWeb">
    <w:name w:val="Normal (Web)"/>
    <w:basedOn w:val="Normal"/>
    <w:uiPriority w:val="99"/>
    <w:semiHidden/>
    <w:unhideWhenUsed/>
    <w:rsid w:val="00834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986"/>
    <w:rPr>
      <w:b/>
      <w:bCs/>
    </w:rPr>
  </w:style>
  <w:style w:type="character" w:styleId="Emphasis">
    <w:name w:val="Emphasis"/>
    <w:basedOn w:val="DefaultParagraphFont"/>
    <w:uiPriority w:val="20"/>
    <w:qFormat/>
    <w:rsid w:val="00834986"/>
    <w:rPr>
      <w:i/>
      <w:iCs/>
    </w:rPr>
  </w:style>
  <w:style w:type="paragraph" w:styleId="BalloonText">
    <w:name w:val="Balloon Text"/>
    <w:basedOn w:val="Normal"/>
    <w:link w:val="BalloonTextChar"/>
    <w:uiPriority w:val="99"/>
    <w:semiHidden/>
    <w:unhideWhenUsed/>
    <w:rsid w:val="0083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986"/>
    <w:rPr>
      <w:strike w:val="0"/>
      <w:dstrike w:val="0"/>
      <w:color w:val="0E83A0"/>
      <w:u w:val="none"/>
      <w:effect w:val="none"/>
    </w:rPr>
  </w:style>
  <w:style w:type="paragraph" w:styleId="NormalWeb">
    <w:name w:val="Normal (Web)"/>
    <w:basedOn w:val="Normal"/>
    <w:uiPriority w:val="99"/>
    <w:semiHidden/>
    <w:unhideWhenUsed/>
    <w:rsid w:val="008349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4986"/>
    <w:rPr>
      <w:b/>
      <w:bCs/>
    </w:rPr>
  </w:style>
  <w:style w:type="character" w:styleId="Emphasis">
    <w:name w:val="Emphasis"/>
    <w:basedOn w:val="DefaultParagraphFont"/>
    <w:uiPriority w:val="20"/>
    <w:qFormat/>
    <w:rsid w:val="00834986"/>
    <w:rPr>
      <w:i/>
      <w:iCs/>
    </w:rPr>
  </w:style>
  <w:style w:type="paragraph" w:styleId="BalloonText">
    <w:name w:val="Balloon Text"/>
    <w:basedOn w:val="Normal"/>
    <w:link w:val="BalloonTextChar"/>
    <w:uiPriority w:val="99"/>
    <w:semiHidden/>
    <w:unhideWhenUsed/>
    <w:rsid w:val="00834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9514">
      <w:bodyDiv w:val="1"/>
      <w:marLeft w:val="0"/>
      <w:marRight w:val="0"/>
      <w:marTop w:val="0"/>
      <w:marBottom w:val="0"/>
      <w:divBdr>
        <w:top w:val="none" w:sz="0" w:space="0" w:color="auto"/>
        <w:left w:val="none" w:sz="0" w:space="0" w:color="auto"/>
        <w:bottom w:val="none" w:sz="0" w:space="0" w:color="auto"/>
        <w:right w:val="none" w:sz="0" w:space="0" w:color="auto"/>
      </w:divBdr>
      <w:divsChild>
        <w:div w:id="135729210">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614749210">
              <w:marLeft w:val="0"/>
              <w:marRight w:val="0"/>
              <w:marTop w:val="150"/>
              <w:marBottom w:val="150"/>
              <w:divBdr>
                <w:top w:val="none" w:sz="0" w:space="0" w:color="auto"/>
                <w:left w:val="none" w:sz="0" w:space="0" w:color="auto"/>
                <w:bottom w:val="none" w:sz="0" w:space="0" w:color="auto"/>
                <w:right w:val="none" w:sz="0" w:space="0" w:color="auto"/>
              </w:divBdr>
              <w:divsChild>
                <w:div w:id="1862282377">
                  <w:marLeft w:val="0"/>
                  <w:marRight w:val="0"/>
                  <w:marTop w:val="0"/>
                  <w:marBottom w:val="0"/>
                  <w:divBdr>
                    <w:top w:val="none" w:sz="0" w:space="0" w:color="auto"/>
                    <w:left w:val="none" w:sz="0" w:space="0" w:color="auto"/>
                    <w:bottom w:val="none" w:sz="0" w:space="0" w:color="auto"/>
                    <w:right w:val="none" w:sz="0" w:space="0" w:color="auto"/>
                  </w:divBdr>
                  <w:divsChild>
                    <w:div w:id="582300778">
                      <w:marLeft w:val="0"/>
                      <w:marRight w:val="0"/>
                      <w:marTop w:val="0"/>
                      <w:marBottom w:val="150"/>
                      <w:divBdr>
                        <w:top w:val="none" w:sz="0" w:space="0" w:color="auto"/>
                        <w:left w:val="none" w:sz="0" w:space="0" w:color="auto"/>
                        <w:bottom w:val="none" w:sz="0" w:space="0" w:color="auto"/>
                        <w:right w:val="none" w:sz="0" w:space="0" w:color="auto"/>
                      </w:divBdr>
                      <w:divsChild>
                        <w:div w:id="309604022">
                          <w:marLeft w:val="0"/>
                          <w:marRight w:val="0"/>
                          <w:marTop w:val="0"/>
                          <w:marBottom w:val="0"/>
                          <w:divBdr>
                            <w:top w:val="none" w:sz="0" w:space="0" w:color="auto"/>
                            <w:left w:val="none" w:sz="0" w:space="0" w:color="auto"/>
                            <w:bottom w:val="none" w:sz="0" w:space="0" w:color="auto"/>
                            <w:right w:val="none" w:sz="0" w:space="0" w:color="auto"/>
                          </w:divBdr>
                          <w:divsChild>
                            <w:div w:id="47922491">
                              <w:marLeft w:val="0"/>
                              <w:marRight w:val="0"/>
                              <w:marTop w:val="0"/>
                              <w:marBottom w:val="0"/>
                              <w:divBdr>
                                <w:top w:val="none" w:sz="0" w:space="0" w:color="auto"/>
                                <w:left w:val="none" w:sz="0" w:space="0" w:color="auto"/>
                                <w:bottom w:val="none" w:sz="0" w:space="0" w:color="auto"/>
                                <w:right w:val="none" w:sz="0" w:space="0" w:color="auto"/>
                              </w:divBdr>
                              <w:divsChild>
                                <w:div w:id="1048340390">
                                  <w:marLeft w:val="0"/>
                                  <w:marRight w:val="0"/>
                                  <w:marTop w:val="0"/>
                                  <w:marBottom w:val="0"/>
                                  <w:divBdr>
                                    <w:top w:val="none" w:sz="0" w:space="0" w:color="auto"/>
                                    <w:left w:val="none" w:sz="0" w:space="0" w:color="auto"/>
                                    <w:bottom w:val="none" w:sz="0" w:space="0" w:color="auto"/>
                                    <w:right w:val="none" w:sz="0" w:space="0" w:color="auto"/>
                                  </w:divBdr>
                                </w:div>
                                <w:div w:id="1679381275">
                                  <w:marLeft w:val="0"/>
                                  <w:marRight w:val="0"/>
                                  <w:marTop w:val="0"/>
                                  <w:marBottom w:val="0"/>
                                  <w:divBdr>
                                    <w:top w:val="none" w:sz="0" w:space="0" w:color="auto"/>
                                    <w:left w:val="none" w:sz="0" w:space="0" w:color="auto"/>
                                    <w:bottom w:val="none" w:sz="0" w:space="0" w:color="auto"/>
                                    <w:right w:val="none" w:sz="0" w:space="0" w:color="auto"/>
                                  </w:divBdr>
                                </w:div>
                                <w:div w:id="1113013940">
                                  <w:marLeft w:val="0"/>
                                  <w:marRight w:val="0"/>
                                  <w:marTop w:val="0"/>
                                  <w:marBottom w:val="0"/>
                                  <w:divBdr>
                                    <w:top w:val="none" w:sz="0" w:space="0" w:color="auto"/>
                                    <w:left w:val="none" w:sz="0" w:space="0" w:color="auto"/>
                                    <w:bottom w:val="none" w:sz="0" w:space="0" w:color="auto"/>
                                    <w:right w:val="none" w:sz="0" w:space="0" w:color="auto"/>
                                  </w:divBdr>
                                </w:div>
                                <w:div w:id="447624408">
                                  <w:marLeft w:val="0"/>
                                  <w:marRight w:val="0"/>
                                  <w:marTop w:val="0"/>
                                  <w:marBottom w:val="0"/>
                                  <w:divBdr>
                                    <w:top w:val="none" w:sz="0" w:space="0" w:color="auto"/>
                                    <w:left w:val="none" w:sz="0" w:space="0" w:color="auto"/>
                                    <w:bottom w:val="none" w:sz="0" w:space="0" w:color="auto"/>
                                    <w:right w:val="none" w:sz="0" w:space="0" w:color="auto"/>
                                  </w:divBdr>
                                </w:div>
                                <w:div w:id="1585797014">
                                  <w:marLeft w:val="0"/>
                                  <w:marRight w:val="0"/>
                                  <w:marTop w:val="0"/>
                                  <w:marBottom w:val="0"/>
                                  <w:divBdr>
                                    <w:top w:val="none" w:sz="0" w:space="0" w:color="auto"/>
                                    <w:left w:val="none" w:sz="0" w:space="0" w:color="auto"/>
                                    <w:bottom w:val="none" w:sz="0" w:space="0" w:color="auto"/>
                                    <w:right w:val="none" w:sz="0" w:space="0" w:color="auto"/>
                                  </w:divBdr>
                                </w:div>
                                <w:div w:id="1022628557">
                                  <w:marLeft w:val="0"/>
                                  <w:marRight w:val="0"/>
                                  <w:marTop w:val="0"/>
                                  <w:marBottom w:val="0"/>
                                  <w:divBdr>
                                    <w:top w:val="none" w:sz="0" w:space="0" w:color="auto"/>
                                    <w:left w:val="none" w:sz="0" w:space="0" w:color="auto"/>
                                    <w:bottom w:val="none" w:sz="0" w:space="0" w:color="auto"/>
                                    <w:right w:val="none" w:sz="0" w:space="0" w:color="auto"/>
                                  </w:divBdr>
                                </w:div>
                                <w:div w:id="699430660">
                                  <w:marLeft w:val="0"/>
                                  <w:marRight w:val="0"/>
                                  <w:marTop w:val="0"/>
                                  <w:marBottom w:val="0"/>
                                  <w:divBdr>
                                    <w:top w:val="none" w:sz="0" w:space="0" w:color="auto"/>
                                    <w:left w:val="none" w:sz="0" w:space="0" w:color="auto"/>
                                    <w:bottom w:val="none" w:sz="0" w:space="0" w:color="auto"/>
                                    <w:right w:val="none" w:sz="0" w:space="0" w:color="auto"/>
                                  </w:divBdr>
                                  <w:divsChild>
                                    <w:div w:id="1589001457">
                                      <w:marLeft w:val="0"/>
                                      <w:marRight w:val="0"/>
                                      <w:marTop w:val="0"/>
                                      <w:marBottom w:val="0"/>
                                      <w:divBdr>
                                        <w:top w:val="none" w:sz="0" w:space="0" w:color="auto"/>
                                        <w:left w:val="none" w:sz="0" w:space="0" w:color="auto"/>
                                        <w:bottom w:val="none" w:sz="0" w:space="0" w:color="auto"/>
                                        <w:right w:val="none" w:sz="0" w:space="0" w:color="auto"/>
                                      </w:divBdr>
                                    </w:div>
                                    <w:div w:id="312686063">
                                      <w:marLeft w:val="0"/>
                                      <w:marRight w:val="0"/>
                                      <w:marTop w:val="0"/>
                                      <w:marBottom w:val="0"/>
                                      <w:divBdr>
                                        <w:top w:val="none" w:sz="0" w:space="0" w:color="auto"/>
                                        <w:left w:val="none" w:sz="0" w:space="0" w:color="auto"/>
                                        <w:bottom w:val="none" w:sz="0" w:space="0" w:color="auto"/>
                                        <w:right w:val="none" w:sz="0" w:space="0" w:color="auto"/>
                                      </w:divBdr>
                                    </w:div>
                                    <w:div w:id="837771775">
                                      <w:marLeft w:val="0"/>
                                      <w:marRight w:val="0"/>
                                      <w:marTop w:val="0"/>
                                      <w:marBottom w:val="0"/>
                                      <w:divBdr>
                                        <w:top w:val="none" w:sz="0" w:space="0" w:color="auto"/>
                                        <w:left w:val="none" w:sz="0" w:space="0" w:color="auto"/>
                                        <w:bottom w:val="none" w:sz="0" w:space="0" w:color="auto"/>
                                        <w:right w:val="none" w:sz="0" w:space="0" w:color="auto"/>
                                      </w:divBdr>
                                    </w:div>
                                    <w:div w:id="229582040">
                                      <w:marLeft w:val="0"/>
                                      <w:marRight w:val="0"/>
                                      <w:marTop w:val="0"/>
                                      <w:marBottom w:val="0"/>
                                      <w:divBdr>
                                        <w:top w:val="none" w:sz="0" w:space="0" w:color="auto"/>
                                        <w:left w:val="none" w:sz="0" w:space="0" w:color="auto"/>
                                        <w:bottom w:val="none" w:sz="0" w:space="0" w:color="auto"/>
                                        <w:right w:val="none" w:sz="0" w:space="0" w:color="auto"/>
                                      </w:divBdr>
                                    </w:div>
                                    <w:div w:id="403114186">
                                      <w:marLeft w:val="0"/>
                                      <w:marRight w:val="0"/>
                                      <w:marTop w:val="0"/>
                                      <w:marBottom w:val="0"/>
                                      <w:divBdr>
                                        <w:top w:val="none" w:sz="0" w:space="0" w:color="auto"/>
                                        <w:left w:val="none" w:sz="0" w:space="0" w:color="auto"/>
                                        <w:bottom w:val="none" w:sz="0" w:space="0" w:color="auto"/>
                                        <w:right w:val="none" w:sz="0" w:space="0" w:color="auto"/>
                                      </w:divBdr>
                                    </w:div>
                                    <w:div w:id="1026711506">
                                      <w:marLeft w:val="0"/>
                                      <w:marRight w:val="0"/>
                                      <w:marTop w:val="0"/>
                                      <w:marBottom w:val="0"/>
                                      <w:divBdr>
                                        <w:top w:val="none" w:sz="0" w:space="0" w:color="auto"/>
                                        <w:left w:val="none" w:sz="0" w:space="0" w:color="auto"/>
                                        <w:bottom w:val="none" w:sz="0" w:space="0" w:color="auto"/>
                                        <w:right w:val="none" w:sz="0" w:space="0" w:color="auto"/>
                                      </w:divBdr>
                                    </w:div>
                                    <w:div w:id="757291479">
                                      <w:marLeft w:val="0"/>
                                      <w:marRight w:val="0"/>
                                      <w:marTop w:val="0"/>
                                      <w:marBottom w:val="0"/>
                                      <w:divBdr>
                                        <w:top w:val="none" w:sz="0" w:space="0" w:color="auto"/>
                                        <w:left w:val="none" w:sz="0" w:space="0" w:color="auto"/>
                                        <w:bottom w:val="none" w:sz="0" w:space="0" w:color="auto"/>
                                        <w:right w:val="none" w:sz="0" w:space="0" w:color="auto"/>
                                      </w:divBdr>
                                    </w:div>
                                    <w:div w:id="880433092">
                                      <w:marLeft w:val="0"/>
                                      <w:marRight w:val="0"/>
                                      <w:marTop w:val="0"/>
                                      <w:marBottom w:val="0"/>
                                      <w:divBdr>
                                        <w:top w:val="none" w:sz="0" w:space="0" w:color="auto"/>
                                        <w:left w:val="none" w:sz="0" w:space="0" w:color="auto"/>
                                        <w:bottom w:val="none" w:sz="0" w:space="0" w:color="auto"/>
                                        <w:right w:val="none" w:sz="0" w:space="0" w:color="auto"/>
                                      </w:divBdr>
                                    </w:div>
                                    <w:div w:id="492375405">
                                      <w:marLeft w:val="0"/>
                                      <w:marRight w:val="0"/>
                                      <w:marTop w:val="0"/>
                                      <w:marBottom w:val="0"/>
                                      <w:divBdr>
                                        <w:top w:val="none" w:sz="0" w:space="0" w:color="auto"/>
                                        <w:left w:val="none" w:sz="0" w:space="0" w:color="auto"/>
                                        <w:bottom w:val="none" w:sz="0" w:space="0" w:color="auto"/>
                                        <w:right w:val="none" w:sz="0" w:space="0" w:color="auto"/>
                                      </w:divBdr>
                                    </w:div>
                                    <w:div w:id="292561653">
                                      <w:marLeft w:val="0"/>
                                      <w:marRight w:val="0"/>
                                      <w:marTop w:val="0"/>
                                      <w:marBottom w:val="0"/>
                                      <w:divBdr>
                                        <w:top w:val="none" w:sz="0" w:space="0" w:color="auto"/>
                                        <w:left w:val="none" w:sz="0" w:space="0" w:color="auto"/>
                                        <w:bottom w:val="none" w:sz="0" w:space="0" w:color="auto"/>
                                        <w:right w:val="none" w:sz="0" w:space="0" w:color="auto"/>
                                      </w:divBdr>
                                    </w:div>
                                    <w:div w:id="827330227">
                                      <w:marLeft w:val="0"/>
                                      <w:marRight w:val="0"/>
                                      <w:marTop w:val="0"/>
                                      <w:marBottom w:val="0"/>
                                      <w:divBdr>
                                        <w:top w:val="none" w:sz="0" w:space="0" w:color="auto"/>
                                        <w:left w:val="none" w:sz="0" w:space="0" w:color="auto"/>
                                        <w:bottom w:val="none" w:sz="0" w:space="0" w:color="auto"/>
                                        <w:right w:val="none" w:sz="0" w:space="0" w:color="auto"/>
                                      </w:divBdr>
                                    </w:div>
                                    <w:div w:id="21590985">
                                      <w:marLeft w:val="0"/>
                                      <w:marRight w:val="0"/>
                                      <w:marTop w:val="0"/>
                                      <w:marBottom w:val="0"/>
                                      <w:divBdr>
                                        <w:top w:val="none" w:sz="0" w:space="0" w:color="auto"/>
                                        <w:left w:val="none" w:sz="0" w:space="0" w:color="auto"/>
                                        <w:bottom w:val="none" w:sz="0" w:space="0" w:color="auto"/>
                                        <w:right w:val="none" w:sz="0" w:space="0" w:color="auto"/>
                                      </w:divBdr>
                                    </w:div>
                                    <w:div w:id="2238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warsweapons.com/?p=8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3.bp.blogspot.com/_kaQ5P19FVgk/SQimqQlzimI/AAAAAAAABYM/U7ZfVHi2Yso/s1600-h/Browning1917.jpg"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780-32FF-4E90-993A-46E27E05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2013-05-14T17:50:00Z</cp:lastPrinted>
  <dcterms:created xsi:type="dcterms:W3CDTF">2013-05-14T17:22:00Z</dcterms:created>
  <dcterms:modified xsi:type="dcterms:W3CDTF">2013-05-14T17:58:00Z</dcterms:modified>
</cp:coreProperties>
</file>